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67" w:rsidRPr="00C37967" w:rsidRDefault="00C37967">
      <w:pPr>
        <w:rPr>
          <w:rFonts w:ascii="Times New Roman" w:hAnsi="Times New Roman"/>
          <w:lang w:val="hr-HR"/>
        </w:rPr>
      </w:pPr>
    </w:p>
    <w:p w:rsidR="00C37967" w:rsidRPr="00C37967" w:rsidRDefault="00C37967">
      <w:pPr>
        <w:rPr>
          <w:rFonts w:ascii="Times New Roman" w:hAnsi="Times New Roman"/>
          <w:lang w:val="hr-HR"/>
        </w:rPr>
      </w:pPr>
    </w:p>
    <w:p w:rsidR="002A5673" w:rsidRPr="00C37967" w:rsidRDefault="002A5673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Na temelju čl. 44 Zakona o lokalnoj i područnoj (regionalnoj) samoupravi („Narodne novi</w:t>
      </w:r>
      <w:r w:rsidR="008A2309">
        <w:rPr>
          <w:rFonts w:ascii="Times New Roman" w:hAnsi="Times New Roman"/>
          <w:lang w:val="hr-HR"/>
        </w:rPr>
        <w:t xml:space="preserve">ne“ br. 33/01, 129/05, 109/07, </w:t>
      </w:r>
      <w:r w:rsidRPr="00C37967">
        <w:rPr>
          <w:rFonts w:ascii="Times New Roman" w:hAnsi="Times New Roman"/>
          <w:lang w:val="hr-HR"/>
        </w:rPr>
        <w:t>125/08</w:t>
      </w:r>
      <w:r w:rsidR="008A2309">
        <w:rPr>
          <w:rFonts w:ascii="Times New Roman" w:hAnsi="Times New Roman"/>
          <w:lang w:val="hr-HR"/>
        </w:rPr>
        <w:t>, 36/09, 150/11 i 144/12</w:t>
      </w:r>
      <w:r w:rsidRPr="00C37967">
        <w:rPr>
          <w:rFonts w:ascii="Times New Roman" w:hAnsi="Times New Roman"/>
          <w:lang w:val="hr-HR"/>
        </w:rPr>
        <w:t>) i čl. 47. stavka 3. Statuta grada Vukovara („Službeni vjesnik“ Grada Vukovara br. 4/09</w:t>
      </w:r>
      <w:r w:rsidR="008A2309">
        <w:rPr>
          <w:rFonts w:ascii="Times New Roman" w:hAnsi="Times New Roman"/>
          <w:lang w:val="hr-HR"/>
        </w:rPr>
        <w:t xml:space="preserve">, </w:t>
      </w:r>
      <w:r w:rsidR="008A2309" w:rsidRPr="008A2309">
        <w:rPr>
          <w:rFonts w:ascii="Times New Roman" w:hAnsi="Times New Roman"/>
          <w:lang w:val="hr-HR"/>
        </w:rPr>
        <w:t>7/11, 4/12 i 7/13</w:t>
      </w:r>
      <w:r w:rsidR="004847EC">
        <w:rPr>
          <w:rFonts w:ascii="Times New Roman" w:hAnsi="Times New Roman"/>
          <w:lang w:val="hr-HR"/>
        </w:rPr>
        <w:t>)</w:t>
      </w:r>
      <w:r w:rsidRPr="00C37967">
        <w:rPr>
          <w:rFonts w:ascii="Times New Roman" w:hAnsi="Times New Roman"/>
          <w:lang w:val="hr-HR"/>
        </w:rPr>
        <w:t xml:space="preserve">, Gradonačelnik Grada Vukovara </w:t>
      </w:r>
      <w:r w:rsidR="00C93D62">
        <w:rPr>
          <w:rFonts w:ascii="Times New Roman" w:hAnsi="Times New Roman"/>
          <w:lang w:val="hr-HR"/>
        </w:rPr>
        <w:t xml:space="preserve">dana 6. listopada 2014. godine </w:t>
      </w:r>
      <w:r w:rsidRPr="00C37967">
        <w:rPr>
          <w:rFonts w:ascii="Times New Roman" w:hAnsi="Times New Roman"/>
          <w:lang w:val="hr-HR"/>
        </w:rPr>
        <w:t>donosi</w:t>
      </w:r>
      <w:bookmarkStart w:id="0" w:name="_GoBack"/>
      <w:bookmarkEnd w:id="0"/>
    </w:p>
    <w:p w:rsidR="00C37967" w:rsidRDefault="00C37967" w:rsidP="00C37967">
      <w:pPr>
        <w:jc w:val="center"/>
        <w:rPr>
          <w:rFonts w:ascii="Times New Roman" w:hAnsi="Times New Roman"/>
          <w:b/>
          <w:lang w:val="hr-HR"/>
        </w:rPr>
      </w:pPr>
    </w:p>
    <w:p w:rsidR="00C37967" w:rsidRDefault="00C37967" w:rsidP="00C37967">
      <w:pPr>
        <w:jc w:val="center"/>
        <w:rPr>
          <w:rFonts w:ascii="Times New Roman" w:hAnsi="Times New Roman"/>
          <w:b/>
          <w:lang w:val="hr-HR"/>
        </w:rPr>
      </w:pP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ODLUKU</w:t>
      </w: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o osnivanju Vijeća za prevenciju u Gradu Vukovaru</w:t>
      </w:r>
    </w:p>
    <w:p w:rsidR="002A5673" w:rsidRDefault="002A5673" w:rsidP="00C37967">
      <w:pPr>
        <w:jc w:val="center"/>
        <w:rPr>
          <w:rFonts w:ascii="Times New Roman" w:hAnsi="Times New Roman"/>
          <w:b/>
          <w:lang w:val="hr-HR"/>
        </w:rPr>
      </w:pPr>
    </w:p>
    <w:p w:rsidR="00C37967" w:rsidRPr="00C37967" w:rsidRDefault="00C37967" w:rsidP="00C37967">
      <w:pPr>
        <w:jc w:val="center"/>
        <w:rPr>
          <w:rFonts w:ascii="Times New Roman" w:hAnsi="Times New Roman"/>
          <w:b/>
          <w:lang w:val="hr-HR"/>
        </w:rPr>
      </w:pP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1.</w:t>
      </w:r>
    </w:p>
    <w:p w:rsidR="002A5673" w:rsidRPr="00C37967" w:rsidRDefault="002A5673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Ovom odlukom osniva se Vijeće za prevenciju u Gradu Vukovaru (u nastavku teksta: Vijeće) te se uređuje njegov sastav, djelokrug i način rada.</w:t>
      </w:r>
    </w:p>
    <w:p w:rsidR="002A5673" w:rsidRPr="00C37967" w:rsidRDefault="002A5673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Vijeće se osniva u cilju razvoja prevencije kriminaliteta i poboljšanja kvalitete života na području Grada Vukovara te radi veće sigurnosti građana i građanki, materijalnih dobara i zajednice u cjelini.</w:t>
      </w:r>
    </w:p>
    <w:p w:rsidR="002A5673" w:rsidRPr="00C37967" w:rsidRDefault="002A5673">
      <w:pPr>
        <w:rPr>
          <w:rFonts w:ascii="Times New Roman" w:hAnsi="Times New Roman"/>
          <w:lang w:val="hr-HR"/>
        </w:rPr>
      </w:pP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2.</w:t>
      </w:r>
    </w:p>
    <w:p w:rsidR="002A5673" w:rsidRPr="00C37967" w:rsidRDefault="00AB0ED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Vijeće ima 7</w:t>
      </w:r>
      <w:r w:rsidR="002A5673" w:rsidRPr="00C37967">
        <w:rPr>
          <w:rFonts w:ascii="Times New Roman" w:hAnsi="Times New Roman"/>
          <w:lang w:val="hr-HR"/>
        </w:rPr>
        <w:t xml:space="preserve"> članova i članica.</w:t>
      </w:r>
    </w:p>
    <w:p w:rsidR="002A5673" w:rsidRPr="00C37967" w:rsidRDefault="002A5673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Predsjednika/cu, zamjenika/cu predsjednika/ce i ostale članove Vijeća bira i razrješuje Gradonačelnik.</w:t>
      </w: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3.</w:t>
      </w:r>
    </w:p>
    <w:p w:rsidR="002A5673" w:rsidRPr="00C37967" w:rsidRDefault="002A5673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Za pripremu ili obavljanje pojedinih poslova iz svojega djelokruga Vijeće može osnivati stručne skupine kao privremena ili stalna tijela Vijeća.</w:t>
      </w:r>
    </w:p>
    <w:p w:rsidR="002A5673" w:rsidRPr="00C37967" w:rsidRDefault="002A5673">
      <w:pPr>
        <w:rPr>
          <w:rFonts w:ascii="Times New Roman" w:hAnsi="Times New Roman"/>
          <w:lang w:val="hr-HR"/>
        </w:rPr>
      </w:pP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4.</w:t>
      </w:r>
    </w:p>
    <w:p w:rsidR="002A5673" w:rsidRPr="00C37967" w:rsidRDefault="004847E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Vijeće</w:t>
      </w:r>
      <w:r w:rsidR="002A5673" w:rsidRPr="00C37967">
        <w:rPr>
          <w:rFonts w:ascii="Times New Roman" w:hAnsi="Times New Roman"/>
          <w:lang w:val="hr-HR"/>
        </w:rPr>
        <w:t xml:space="preserve"> za prevenciju ima za cilj utvrđivanje i ostvarivanje programa pre</w:t>
      </w:r>
      <w:r w:rsidR="00C931D7">
        <w:rPr>
          <w:rFonts w:ascii="Times New Roman" w:hAnsi="Times New Roman"/>
          <w:lang w:val="hr-HR"/>
        </w:rPr>
        <w:t>vencije kriminaliteta kroz zaje</w:t>
      </w:r>
      <w:r w:rsidR="002A5673" w:rsidRPr="00C37967">
        <w:rPr>
          <w:rFonts w:ascii="Times New Roman" w:hAnsi="Times New Roman"/>
          <w:lang w:val="hr-HR"/>
        </w:rPr>
        <w:t>d</w:t>
      </w:r>
      <w:r w:rsidR="00C931D7">
        <w:rPr>
          <w:rFonts w:ascii="Times New Roman" w:hAnsi="Times New Roman"/>
          <w:lang w:val="hr-HR"/>
        </w:rPr>
        <w:t>n</w:t>
      </w:r>
      <w:r w:rsidR="002A5673" w:rsidRPr="00C37967">
        <w:rPr>
          <w:rFonts w:ascii="Times New Roman" w:hAnsi="Times New Roman"/>
          <w:lang w:val="hr-HR"/>
        </w:rPr>
        <w:t>ičko planiranje i djelovanje.</w:t>
      </w:r>
    </w:p>
    <w:p w:rsidR="002A5673" w:rsidRPr="00C37967" w:rsidRDefault="002A5673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Program prevencije obuhvatit će suzbijanje nasilja u obitelji, delikvenciju djece, maloljetnih i mlađih punoljetnih osoba, zlouporabu droge, suzbijanje svih oblika kriminaliteta te provođenje drugih mjera radi osiguranja i povećanja mira i sigurnosti građana i imovine.</w:t>
      </w:r>
    </w:p>
    <w:p w:rsidR="002A5673" w:rsidRPr="00C37967" w:rsidRDefault="002A5673" w:rsidP="00C37967">
      <w:pPr>
        <w:jc w:val="center"/>
        <w:rPr>
          <w:rFonts w:ascii="Times New Roman" w:hAnsi="Times New Roman"/>
          <w:b/>
          <w:lang w:val="hr-HR"/>
        </w:rPr>
      </w:pPr>
    </w:p>
    <w:p w:rsidR="002A5673" w:rsidRPr="00C37967" w:rsidRDefault="00D64B4F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5.</w:t>
      </w:r>
    </w:p>
    <w:p w:rsidR="00D64B4F" w:rsidRPr="00C37967" w:rsidRDefault="00D64B4F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Vijeće radi na sjednicama, a o radu sjednice vodi se zapisnik kojega potpisuje predsjednik/ca i zapisničar/ka.</w:t>
      </w:r>
    </w:p>
    <w:p w:rsidR="00D64B4F" w:rsidRPr="00C37967" w:rsidRDefault="00D64B4F">
      <w:pPr>
        <w:rPr>
          <w:rFonts w:ascii="Times New Roman" w:hAnsi="Times New Roman"/>
          <w:lang w:val="hr-HR"/>
        </w:rPr>
      </w:pPr>
    </w:p>
    <w:p w:rsidR="00D64B4F" w:rsidRPr="00C37967" w:rsidRDefault="00D64B4F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6.</w:t>
      </w:r>
    </w:p>
    <w:p w:rsidR="00D64B4F" w:rsidRPr="00C37967" w:rsidRDefault="00D64B4F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Vijeće donosi odluke natpolovičnom većinom glasova svih članova/ica, ukoliko je na sjednici nazočna većina članova/ica.</w:t>
      </w:r>
    </w:p>
    <w:p w:rsidR="00D64B4F" w:rsidRPr="00C37967" w:rsidRDefault="00D64B4F">
      <w:pPr>
        <w:rPr>
          <w:rFonts w:ascii="Times New Roman" w:hAnsi="Times New Roman"/>
          <w:lang w:val="hr-HR"/>
        </w:rPr>
      </w:pPr>
    </w:p>
    <w:p w:rsidR="00D64B4F" w:rsidRPr="00C37967" w:rsidRDefault="00D64B4F" w:rsidP="00C37967">
      <w:pPr>
        <w:jc w:val="center"/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b/>
          <w:lang w:val="hr-HR"/>
        </w:rPr>
        <w:t xml:space="preserve">Članak </w:t>
      </w:r>
      <w:r w:rsidR="007D17E8" w:rsidRPr="00C37967">
        <w:rPr>
          <w:rFonts w:ascii="Times New Roman" w:hAnsi="Times New Roman"/>
          <w:b/>
          <w:lang w:val="hr-HR"/>
        </w:rPr>
        <w:t>7.</w:t>
      </w:r>
    </w:p>
    <w:p w:rsidR="007D17E8" w:rsidRPr="00C37967" w:rsidRDefault="007D17E8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Administrativne poslove za Vijeće za prevenciju obavljat će Upravni odjel za društvene djelatnosti Grada Vukovara.</w:t>
      </w:r>
    </w:p>
    <w:p w:rsidR="00C37967" w:rsidRPr="00C37967" w:rsidRDefault="00C37967">
      <w:pPr>
        <w:rPr>
          <w:rFonts w:ascii="Times New Roman" w:hAnsi="Times New Roman"/>
          <w:lang w:val="hr-HR"/>
        </w:rPr>
      </w:pPr>
    </w:p>
    <w:p w:rsidR="00C37967" w:rsidRPr="00C37967" w:rsidRDefault="00C37967">
      <w:pPr>
        <w:rPr>
          <w:rFonts w:ascii="Times New Roman" w:hAnsi="Times New Roman"/>
          <w:lang w:val="hr-HR"/>
        </w:rPr>
      </w:pPr>
    </w:p>
    <w:p w:rsidR="007D17E8" w:rsidRPr="00C37967" w:rsidRDefault="007D17E8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8.</w:t>
      </w:r>
    </w:p>
    <w:p w:rsidR="007D17E8" w:rsidRDefault="007D17E8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Vijeće može donijeti Poslovnik o radu Vijeća.</w:t>
      </w:r>
    </w:p>
    <w:p w:rsidR="00C37967" w:rsidRPr="00C37967" w:rsidRDefault="00C37967">
      <w:pPr>
        <w:rPr>
          <w:rFonts w:ascii="Times New Roman" w:hAnsi="Times New Roman"/>
          <w:lang w:val="hr-HR"/>
        </w:rPr>
      </w:pPr>
    </w:p>
    <w:p w:rsidR="007D17E8" w:rsidRPr="00C37967" w:rsidRDefault="007D17E8" w:rsidP="00C37967">
      <w:pPr>
        <w:jc w:val="center"/>
        <w:rPr>
          <w:rFonts w:ascii="Times New Roman" w:hAnsi="Times New Roman"/>
          <w:b/>
          <w:lang w:val="hr-HR"/>
        </w:rPr>
      </w:pPr>
      <w:r w:rsidRPr="00C37967">
        <w:rPr>
          <w:rFonts w:ascii="Times New Roman" w:hAnsi="Times New Roman"/>
          <w:b/>
          <w:lang w:val="hr-HR"/>
        </w:rPr>
        <w:t>Članak 9.</w:t>
      </w:r>
    </w:p>
    <w:p w:rsidR="007D17E8" w:rsidRPr="00C37967" w:rsidRDefault="007D17E8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Ova odluka stupa na snagu danom donošenja, a objavit će se u „Službenom vjesniku Grada Vukovara“.</w:t>
      </w:r>
    </w:p>
    <w:p w:rsidR="007D17E8" w:rsidRPr="00C37967" w:rsidRDefault="007D17E8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 xml:space="preserve">Stupanjem na snagu ove odluke prestaje važiti Odluka o osnivanju Vijeća za </w:t>
      </w:r>
      <w:r w:rsidR="001D781C">
        <w:rPr>
          <w:rFonts w:ascii="Times New Roman" w:hAnsi="Times New Roman"/>
          <w:lang w:val="hr-HR"/>
        </w:rPr>
        <w:t>prevenciju u Gradu Vukovaru</w:t>
      </w:r>
      <w:r w:rsidRPr="00C37967">
        <w:rPr>
          <w:rFonts w:ascii="Times New Roman" w:hAnsi="Times New Roman"/>
          <w:lang w:val="hr-HR"/>
        </w:rPr>
        <w:t xml:space="preserve"> („Službeni</w:t>
      </w:r>
      <w:r w:rsidR="001D781C">
        <w:rPr>
          <w:rFonts w:ascii="Times New Roman" w:hAnsi="Times New Roman"/>
          <w:lang w:val="hr-HR"/>
        </w:rPr>
        <w:t xml:space="preserve"> vjesnik“ Grada Vukovara br. 1/10</w:t>
      </w:r>
      <w:r w:rsidRPr="00C37967">
        <w:rPr>
          <w:rFonts w:ascii="Times New Roman" w:hAnsi="Times New Roman"/>
          <w:lang w:val="hr-HR"/>
        </w:rPr>
        <w:t>).</w:t>
      </w:r>
    </w:p>
    <w:p w:rsidR="007D17E8" w:rsidRPr="00C37967" w:rsidRDefault="007D17E8">
      <w:pPr>
        <w:rPr>
          <w:rFonts w:ascii="Times New Roman" w:hAnsi="Times New Roman"/>
          <w:lang w:val="hr-HR"/>
        </w:rPr>
      </w:pPr>
    </w:p>
    <w:p w:rsidR="007D17E8" w:rsidRPr="00C37967" w:rsidRDefault="007D17E8">
      <w:pPr>
        <w:rPr>
          <w:rFonts w:ascii="Times New Roman" w:hAnsi="Times New Roman"/>
          <w:lang w:val="hr-HR"/>
        </w:rPr>
      </w:pPr>
    </w:p>
    <w:p w:rsidR="007D17E8" w:rsidRPr="00C37967" w:rsidRDefault="007D17E8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REPUBLIKA HRVATSKA</w:t>
      </w:r>
    </w:p>
    <w:p w:rsidR="007D17E8" w:rsidRPr="00C37967" w:rsidRDefault="007D17E8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VUKOVARSKO-SRIJEMSKA ŽUPANIJA</w:t>
      </w:r>
    </w:p>
    <w:p w:rsidR="007D17E8" w:rsidRPr="00C37967" w:rsidRDefault="007D17E8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>GRAD VUKOVAR</w:t>
      </w:r>
    </w:p>
    <w:p w:rsidR="007D17E8" w:rsidRPr="00C37967" w:rsidRDefault="007D17E8">
      <w:pPr>
        <w:rPr>
          <w:rFonts w:ascii="Times New Roman" w:hAnsi="Times New Roman"/>
          <w:lang w:val="hr-HR"/>
        </w:rPr>
      </w:pPr>
    </w:p>
    <w:p w:rsidR="007D17E8" w:rsidRPr="00C37967" w:rsidRDefault="00D52D5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</w:t>
      </w:r>
      <w:r w:rsidR="007D17E8" w:rsidRPr="00C37967">
        <w:rPr>
          <w:rFonts w:ascii="Times New Roman" w:hAnsi="Times New Roman"/>
          <w:lang w:val="hr-HR"/>
        </w:rPr>
        <w:t xml:space="preserve">: </w:t>
      </w:r>
      <w:r w:rsidR="00FE7EED">
        <w:rPr>
          <w:rFonts w:ascii="Times New Roman" w:hAnsi="Times New Roman"/>
          <w:lang w:val="hr-HR"/>
        </w:rPr>
        <w:t>550-01/14-01/9</w:t>
      </w:r>
    </w:p>
    <w:p w:rsidR="007D17E8" w:rsidRPr="00C37967" w:rsidRDefault="0071330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</w:t>
      </w:r>
      <w:r w:rsidR="00D52D59">
        <w:rPr>
          <w:rFonts w:ascii="Times New Roman" w:hAnsi="Times New Roman"/>
          <w:lang w:val="hr-HR"/>
        </w:rPr>
        <w:t>BROJ</w:t>
      </w:r>
      <w:r w:rsidR="007D17E8" w:rsidRPr="00C37967">
        <w:rPr>
          <w:rFonts w:ascii="Times New Roman" w:hAnsi="Times New Roman"/>
          <w:lang w:val="hr-HR"/>
        </w:rPr>
        <w:t>:</w:t>
      </w:r>
      <w:r w:rsidR="00D52D59">
        <w:rPr>
          <w:rFonts w:ascii="Times New Roman" w:hAnsi="Times New Roman"/>
          <w:lang w:val="hr-HR"/>
        </w:rPr>
        <w:t xml:space="preserve"> </w:t>
      </w:r>
      <w:r w:rsidR="00BA74AE">
        <w:rPr>
          <w:rFonts w:ascii="Times New Roman" w:hAnsi="Times New Roman"/>
          <w:lang w:val="hr-HR"/>
        </w:rPr>
        <w:t>2196/01-02-14-1</w:t>
      </w:r>
    </w:p>
    <w:p w:rsidR="007D17E8" w:rsidRPr="00C37967" w:rsidRDefault="007D17E8">
      <w:pPr>
        <w:rPr>
          <w:rFonts w:ascii="Times New Roman" w:hAnsi="Times New Roman"/>
          <w:lang w:val="hr-HR"/>
        </w:rPr>
      </w:pPr>
      <w:r w:rsidRPr="00C37967">
        <w:rPr>
          <w:rFonts w:ascii="Times New Roman" w:hAnsi="Times New Roman"/>
          <w:lang w:val="hr-HR"/>
        </w:rPr>
        <w:t xml:space="preserve">U Vukovaru, </w:t>
      </w:r>
      <w:r w:rsidR="00BA74AE">
        <w:rPr>
          <w:rFonts w:ascii="Times New Roman" w:hAnsi="Times New Roman"/>
          <w:lang w:val="hr-HR"/>
        </w:rPr>
        <w:t>6</w:t>
      </w:r>
      <w:r w:rsidR="00F92F15">
        <w:rPr>
          <w:rFonts w:ascii="Times New Roman" w:hAnsi="Times New Roman"/>
          <w:lang w:val="hr-HR"/>
        </w:rPr>
        <w:t xml:space="preserve">. </w:t>
      </w:r>
      <w:r w:rsidR="00BA74AE">
        <w:rPr>
          <w:rFonts w:ascii="Times New Roman" w:hAnsi="Times New Roman"/>
          <w:lang w:val="hr-HR"/>
        </w:rPr>
        <w:t>listopada 2014</w:t>
      </w:r>
      <w:r w:rsidR="00F92F15">
        <w:rPr>
          <w:rFonts w:ascii="Times New Roman" w:hAnsi="Times New Roman"/>
          <w:lang w:val="hr-HR"/>
        </w:rPr>
        <w:t>.</w:t>
      </w:r>
    </w:p>
    <w:p w:rsidR="007D17E8" w:rsidRPr="00C37967" w:rsidRDefault="007D17E8">
      <w:pPr>
        <w:rPr>
          <w:rFonts w:ascii="Times New Roman" w:hAnsi="Times New Roman"/>
          <w:lang w:val="hr-HR"/>
        </w:rPr>
      </w:pPr>
    </w:p>
    <w:p w:rsidR="00BA74AE" w:rsidRDefault="007D17E8" w:rsidP="00F0688A">
      <w:pPr>
        <w:ind w:left="4320" w:firstLine="720"/>
        <w:jc w:val="center"/>
        <w:rPr>
          <w:rFonts w:ascii="Times New Roman" w:hAnsi="Times New Roman"/>
          <w:b/>
          <w:lang w:val="hr-HR"/>
        </w:rPr>
      </w:pPr>
      <w:r w:rsidRPr="00FA415D">
        <w:rPr>
          <w:rFonts w:ascii="Times New Roman" w:hAnsi="Times New Roman"/>
          <w:b/>
          <w:lang w:val="hr-HR"/>
        </w:rPr>
        <w:t>GRADONAČELNIK</w:t>
      </w:r>
    </w:p>
    <w:p w:rsidR="007D17E8" w:rsidRPr="00BA74AE" w:rsidRDefault="00E81A57" w:rsidP="00E81A57">
      <w:pPr>
        <w:rPr>
          <w:rFonts w:ascii="Times New Roman" w:hAnsi="Times New Roman"/>
          <w:b/>
          <w:i/>
          <w:lang w:val="hr-HR"/>
        </w:rPr>
      </w:pPr>
      <w:proofErr w:type="gramStart"/>
      <w:r w:rsidRPr="00B92929">
        <w:rPr>
          <w:rFonts w:ascii="Times New Roman" w:hAnsi="Times New Roman"/>
        </w:rPr>
        <w:t>S.M.</w:t>
      </w:r>
      <w:proofErr w:type="gram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A74AE" w:rsidRPr="00BA74AE">
        <w:rPr>
          <w:rFonts w:ascii="Times New Roman" w:hAnsi="Times New Roman"/>
          <w:i/>
          <w:lang w:val="hr-HR"/>
        </w:rPr>
        <w:t xml:space="preserve">Ivan </w:t>
      </w:r>
      <w:proofErr w:type="spellStart"/>
      <w:r w:rsidR="00BA74AE" w:rsidRPr="00BA74AE">
        <w:rPr>
          <w:rFonts w:ascii="Times New Roman" w:hAnsi="Times New Roman"/>
          <w:i/>
          <w:lang w:val="hr-HR"/>
        </w:rPr>
        <w:t>Penava</w:t>
      </w:r>
      <w:proofErr w:type="spellEnd"/>
      <w:r w:rsidR="007D17E8" w:rsidRPr="00BA74AE">
        <w:rPr>
          <w:rFonts w:ascii="Times New Roman" w:hAnsi="Times New Roman"/>
          <w:i/>
          <w:lang w:val="hr-HR"/>
        </w:rPr>
        <w:t xml:space="preserve">, </w:t>
      </w:r>
      <w:r w:rsidR="00BA74AE" w:rsidRPr="00BA74AE">
        <w:rPr>
          <w:rFonts w:ascii="Times New Roman" w:hAnsi="Times New Roman"/>
          <w:i/>
          <w:lang w:val="hr-HR"/>
        </w:rPr>
        <w:t>prof.</w:t>
      </w:r>
    </w:p>
    <w:sectPr w:rsidR="007D17E8" w:rsidRPr="00BA74AE" w:rsidSect="00253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A5673"/>
    <w:rsid w:val="0009589E"/>
    <w:rsid w:val="001D781C"/>
    <w:rsid w:val="0025311D"/>
    <w:rsid w:val="002A5673"/>
    <w:rsid w:val="004847EC"/>
    <w:rsid w:val="004D346E"/>
    <w:rsid w:val="0056419B"/>
    <w:rsid w:val="0071330C"/>
    <w:rsid w:val="007D17E8"/>
    <w:rsid w:val="008A2309"/>
    <w:rsid w:val="008E0358"/>
    <w:rsid w:val="00A6120B"/>
    <w:rsid w:val="00AB0ED1"/>
    <w:rsid w:val="00AB7C5A"/>
    <w:rsid w:val="00B339AD"/>
    <w:rsid w:val="00B92929"/>
    <w:rsid w:val="00BA74AE"/>
    <w:rsid w:val="00C37967"/>
    <w:rsid w:val="00C931D7"/>
    <w:rsid w:val="00C93D62"/>
    <w:rsid w:val="00D52D59"/>
    <w:rsid w:val="00D64B4F"/>
    <w:rsid w:val="00DD6D54"/>
    <w:rsid w:val="00E24E13"/>
    <w:rsid w:val="00E81A57"/>
    <w:rsid w:val="00F0688A"/>
    <w:rsid w:val="00F52C09"/>
    <w:rsid w:val="00F874E1"/>
    <w:rsid w:val="00F92F15"/>
    <w:rsid w:val="00FA415D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6E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D34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34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34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34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D34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D346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D346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D346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D34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34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D34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34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4D346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D346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D346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D346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D346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D346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4D34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D34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D34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4D346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4D346E"/>
    <w:rPr>
      <w:b/>
      <w:bCs/>
    </w:rPr>
  </w:style>
  <w:style w:type="character" w:styleId="Istaknuto">
    <w:name w:val="Emphasis"/>
    <w:basedOn w:val="Zadanifontodlomka"/>
    <w:uiPriority w:val="20"/>
    <w:qFormat/>
    <w:rsid w:val="004D346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4D346E"/>
    <w:rPr>
      <w:szCs w:val="32"/>
    </w:rPr>
  </w:style>
  <w:style w:type="paragraph" w:styleId="Odlomakpopisa">
    <w:name w:val="List Paragraph"/>
    <w:basedOn w:val="Normal"/>
    <w:uiPriority w:val="34"/>
    <w:qFormat/>
    <w:rsid w:val="004D346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D346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D346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D346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D346E"/>
    <w:rPr>
      <w:b/>
      <w:i/>
      <w:sz w:val="24"/>
    </w:rPr>
  </w:style>
  <w:style w:type="character" w:styleId="Neupadljivoisticanje">
    <w:name w:val="Subtle Emphasis"/>
    <w:uiPriority w:val="19"/>
    <w:qFormat/>
    <w:rsid w:val="004D346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D346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D346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D346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D346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D346E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Mitrović Siniša</cp:lastModifiedBy>
  <cp:revision>49</cp:revision>
  <cp:lastPrinted>2010-02-01T07:18:00Z</cp:lastPrinted>
  <dcterms:created xsi:type="dcterms:W3CDTF">2010-01-22T10:24:00Z</dcterms:created>
  <dcterms:modified xsi:type="dcterms:W3CDTF">2014-10-14T11:00:00Z</dcterms:modified>
</cp:coreProperties>
</file>