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DA9F" w14:textId="40825713" w:rsidR="00DC4A1F" w:rsidRPr="00453940" w:rsidRDefault="00DC4A1F" w:rsidP="001811FA">
      <w:pPr>
        <w:ind w:right="17"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>Na temelju članaka 6. Zakona o zakupu i kupoprodaji poslovnog prostora ("Narod</w:t>
      </w:r>
      <w:r w:rsidR="006B5A0F"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>ne novine"</w:t>
      </w:r>
      <w:r w:rsidR="002D0E33"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>,</w:t>
      </w:r>
      <w:r w:rsidR="006B5A0F"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 xml:space="preserve"> broj 125/11</w:t>
      </w:r>
      <w:r w:rsidR="002D0E33"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>.,</w:t>
      </w:r>
      <w:r w:rsidR="006B5A0F"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 xml:space="preserve"> 64/15</w:t>
      </w:r>
      <w:r w:rsidR="002D0E33"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>. i 112/18.</w:t>
      </w:r>
      <w:r w:rsidR="006B5A0F"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>)</w:t>
      </w:r>
      <w:r w:rsidR="002D0E33"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 xml:space="preserve">i članka </w:t>
      </w:r>
      <w:r w:rsidR="00FA4582"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>1</w:t>
      </w:r>
      <w:r w:rsidR="002D0E33"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>4</w:t>
      </w:r>
      <w:r w:rsidR="00FA4582"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>.</w:t>
      </w:r>
      <w:r w:rsidR="005550C4"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4582"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>Pravilnika o uvjetima i načinu korištenja poslovnih prostora i usluga Poslovno-inovacijskog centra ,,BIC Vukovar“, KLASA:011-01/19-01/14, URBROJ:2196/01-02-19-6</w:t>
      </w:r>
      <w:r w:rsidR="000922BA"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>,</w:t>
      </w:r>
      <w:r w:rsidR="00FA4582"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 xml:space="preserve"> od 22. studenoga </w:t>
      </w:r>
      <w:r w:rsidR="00784DD1"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>2019.</w:t>
      </w:r>
      <w:r w:rsidR="00FA4582"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 xml:space="preserve"> godine</w:t>
      </w:r>
      <w:r w:rsidR="00C45365"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610095"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 xml:space="preserve">Vukovarska gospodarska zona d.o.o. </w:t>
      </w:r>
      <w:r w:rsidR="001811FA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 xml:space="preserve">dana 29. travnja 2022. godine </w:t>
      </w:r>
      <w:r w:rsidR="000922BA" w:rsidRPr="00453940">
        <w:rPr>
          <w:rStyle w:val="Zadanifontodlomka10"/>
          <w:rFonts w:ascii="Times New Roman" w:hAnsi="Times New Roman" w:cs="Times New Roman"/>
          <w:color w:val="auto"/>
          <w:sz w:val="24"/>
          <w:szCs w:val="24"/>
        </w:rPr>
        <w:t>objavljuje</w:t>
      </w:r>
    </w:p>
    <w:p w14:paraId="61570344" w14:textId="77777777" w:rsidR="00DC4A1F" w:rsidRPr="00453940" w:rsidRDefault="00DC4A1F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2252B22" w14:textId="581449B1" w:rsidR="00DC4A1F" w:rsidRPr="00453940" w:rsidRDefault="005B1E9B">
      <w:pPr>
        <w:spacing w:line="367" w:lineRule="exact"/>
        <w:ind w:right="19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53940">
        <w:rPr>
          <w:rFonts w:ascii="Times New Roman" w:hAnsi="Times New Roman" w:cs="Times New Roman"/>
          <w:b/>
          <w:color w:val="auto"/>
          <w:sz w:val="32"/>
          <w:szCs w:val="32"/>
        </w:rPr>
        <w:t>N A T J E Č A J</w:t>
      </w:r>
    </w:p>
    <w:p w14:paraId="2FA97404" w14:textId="5D36E4CA" w:rsidR="00DC4A1F" w:rsidRPr="00453940" w:rsidRDefault="00DC4A1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b/>
          <w:color w:val="auto"/>
          <w:sz w:val="24"/>
          <w:szCs w:val="24"/>
        </w:rPr>
        <w:t>za davanje u zakup poslovnih prostora u</w:t>
      </w:r>
    </w:p>
    <w:p w14:paraId="12D49546" w14:textId="0B452172" w:rsidR="00DC4A1F" w:rsidRPr="00453940" w:rsidRDefault="005B1E9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b/>
          <w:color w:val="auto"/>
          <w:sz w:val="24"/>
          <w:szCs w:val="24"/>
        </w:rPr>
        <w:t>Poduzetničkom inkubatoru</w:t>
      </w:r>
    </w:p>
    <w:p w14:paraId="006F4D6A" w14:textId="77777777" w:rsidR="00DC4A1F" w:rsidRPr="00453940" w:rsidRDefault="00DC4A1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b/>
          <w:color w:val="auto"/>
          <w:sz w:val="24"/>
          <w:szCs w:val="24"/>
        </w:rPr>
        <w:t>Poslovno-inovacijskog centra Vu</w:t>
      </w:r>
      <w:r w:rsidR="009C241A" w:rsidRPr="00453940">
        <w:rPr>
          <w:rFonts w:ascii="Times New Roman" w:hAnsi="Times New Roman" w:cs="Times New Roman"/>
          <w:b/>
          <w:color w:val="auto"/>
          <w:sz w:val="24"/>
          <w:szCs w:val="24"/>
        </w:rPr>
        <w:t>kovar (BIC Vukovar</w:t>
      </w:r>
      <w:r w:rsidRPr="00453940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</w:p>
    <w:p w14:paraId="48F98AB6" w14:textId="77777777" w:rsidR="00DC4A1F" w:rsidRPr="00453940" w:rsidRDefault="00DC4A1F">
      <w:pPr>
        <w:spacing w:before="9" w:line="300" w:lineRule="exact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CAC546D" w14:textId="1FD01FBE" w:rsidR="00DC4A1F" w:rsidRPr="00453940" w:rsidRDefault="00DC4A1F">
      <w:pPr>
        <w:ind w:right="601"/>
        <w:rPr>
          <w:rFonts w:ascii="Times New Roman" w:hAnsi="Times New Roman" w:cs="Times New Roman"/>
          <w:color w:val="auto"/>
          <w:sz w:val="26"/>
          <w:szCs w:val="26"/>
        </w:rPr>
      </w:pPr>
      <w:r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>I</w:t>
      </w:r>
      <w:r w:rsidR="006B5A0F"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>.</w:t>
      </w:r>
      <w:r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 xml:space="preserve"> PREDMET </w:t>
      </w:r>
      <w:r w:rsidR="005B1E9B"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>NATJEČAJA</w:t>
      </w:r>
    </w:p>
    <w:p w14:paraId="2A2FD72E" w14:textId="77777777" w:rsidR="00DC4A1F" w:rsidRPr="00453940" w:rsidRDefault="00DC4A1F">
      <w:pPr>
        <w:pStyle w:val="Tijeloteksta"/>
        <w:spacing w:before="1" w:line="276" w:lineRule="exact"/>
        <w:ind w:left="0" w:right="150"/>
        <w:jc w:val="both"/>
        <w:rPr>
          <w:rFonts w:cs="Times New Roman"/>
          <w:color w:val="auto"/>
        </w:rPr>
      </w:pPr>
    </w:p>
    <w:p w14:paraId="085EC3AD" w14:textId="21BE300F" w:rsidR="00DC4A1F" w:rsidRPr="00453940" w:rsidRDefault="00DC4A1F">
      <w:pPr>
        <w:pStyle w:val="Tijeloteksta"/>
        <w:spacing w:before="1" w:line="276" w:lineRule="exact"/>
        <w:ind w:left="0" w:right="150"/>
        <w:jc w:val="both"/>
        <w:rPr>
          <w:rFonts w:cs="Times New Roman"/>
          <w:color w:val="auto"/>
        </w:rPr>
      </w:pPr>
      <w:r w:rsidRPr="00453940">
        <w:rPr>
          <w:rFonts w:cs="Times New Roman"/>
          <w:color w:val="auto"/>
        </w:rPr>
        <w:t xml:space="preserve">Predmet </w:t>
      </w:r>
      <w:r w:rsidR="007D0C38">
        <w:rPr>
          <w:rFonts w:cs="Times New Roman"/>
          <w:color w:val="auto"/>
        </w:rPr>
        <w:t>N</w:t>
      </w:r>
      <w:r w:rsidRPr="00453940">
        <w:rPr>
          <w:rFonts w:cs="Times New Roman"/>
          <w:color w:val="auto"/>
        </w:rPr>
        <w:t>atječaja je davanj</w:t>
      </w:r>
      <w:r w:rsidR="00500B74" w:rsidRPr="00453940">
        <w:rPr>
          <w:rFonts w:cs="Times New Roman"/>
          <w:color w:val="auto"/>
        </w:rPr>
        <w:t>e u zakup poslovnog</w:t>
      </w:r>
      <w:r w:rsidRPr="00453940">
        <w:rPr>
          <w:rFonts w:cs="Times New Roman"/>
          <w:color w:val="auto"/>
        </w:rPr>
        <w:t xml:space="preserve"> </w:t>
      </w:r>
      <w:r w:rsidR="00500B74" w:rsidRPr="00453940">
        <w:rPr>
          <w:rFonts w:cs="Times New Roman"/>
          <w:color w:val="auto"/>
        </w:rPr>
        <w:t>prostora u</w:t>
      </w:r>
      <w:r w:rsidR="006E6849" w:rsidRPr="00453940">
        <w:rPr>
          <w:rFonts w:cs="Times New Roman"/>
          <w:color w:val="auto"/>
        </w:rPr>
        <w:t xml:space="preserve"> </w:t>
      </w:r>
      <w:r w:rsidR="005B1E9B" w:rsidRPr="00453940">
        <w:rPr>
          <w:rFonts w:cs="Times New Roman"/>
          <w:color w:val="auto"/>
        </w:rPr>
        <w:t>Poduzetničkom inkubatoru</w:t>
      </w:r>
      <w:r w:rsidR="001811FA">
        <w:rPr>
          <w:rFonts w:cs="Times New Roman"/>
          <w:color w:val="auto"/>
        </w:rPr>
        <w:t xml:space="preserve"> </w:t>
      </w:r>
      <w:r w:rsidRPr="00453940">
        <w:rPr>
          <w:rFonts w:cs="Times New Roman"/>
          <w:color w:val="auto"/>
        </w:rPr>
        <w:t>Poslovno-inovacijskog centra Vu</w:t>
      </w:r>
      <w:r w:rsidR="009C241A" w:rsidRPr="00453940">
        <w:rPr>
          <w:rFonts w:cs="Times New Roman"/>
          <w:color w:val="auto"/>
        </w:rPr>
        <w:t>kovar (BIC Vukovar</w:t>
      </w:r>
      <w:r w:rsidRPr="00453940">
        <w:rPr>
          <w:rFonts w:cs="Times New Roman"/>
          <w:color w:val="auto"/>
        </w:rPr>
        <w:t>) na adresi Vukovar, Gospodarska zona 15, sljedećih oznaka, površine i namjene:</w:t>
      </w:r>
    </w:p>
    <w:p w14:paraId="36856DA9" w14:textId="77777777" w:rsidR="00045554" w:rsidRPr="00453940" w:rsidRDefault="00045554">
      <w:pPr>
        <w:pStyle w:val="Tijeloteksta"/>
        <w:spacing w:before="1" w:line="276" w:lineRule="exact"/>
        <w:ind w:left="0" w:right="150"/>
        <w:jc w:val="both"/>
        <w:rPr>
          <w:rFonts w:cs="Times New Roman"/>
          <w:color w:val="auto"/>
        </w:rPr>
      </w:pPr>
    </w:p>
    <w:tbl>
      <w:tblPr>
        <w:tblpPr w:leftFromText="180" w:rightFromText="180" w:vertAnchor="text" w:horzAnchor="margin" w:tblpXSpec="center" w:tblpY="42"/>
        <w:tblW w:w="9199" w:type="dxa"/>
        <w:jc w:val="center"/>
        <w:tblBorders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545"/>
        <w:gridCol w:w="1517"/>
        <w:gridCol w:w="15"/>
        <w:gridCol w:w="6122"/>
      </w:tblGrid>
      <w:tr w:rsidR="006B5ED2" w:rsidRPr="00453940" w14:paraId="5CF6B93F" w14:textId="77777777" w:rsidTr="001811FA">
        <w:trPr>
          <w:cantSplit/>
          <w:trHeight w:val="898"/>
          <w:jc w:val="center"/>
        </w:trPr>
        <w:tc>
          <w:tcPr>
            <w:tcW w:w="1545" w:type="dxa"/>
            <w:tcBorders>
              <w:top w:val="single" w:sz="12" w:space="0" w:color="00000A"/>
            </w:tcBorders>
            <w:shd w:val="clear" w:color="auto" w:fill="D9D9D9"/>
            <w:vAlign w:val="center"/>
          </w:tcPr>
          <w:p w14:paraId="6000F2B7" w14:textId="77777777" w:rsidR="006B5ED2" w:rsidRPr="00453940" w:rsidRDefault="006B5ED2" w:rsidP="00C11FA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39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OZNAKA PROSTORA</w:t>
            </w:r>
          </w:p>
        </w:tc>
        <w:tc>
          <w:tcPr>
            <w:tcW w:w="1517" w:type="dxa"/>
            <w:tcBorders>
              <w:top w:val="single" w:sz="12" w:space="0" w:color="00000A"/>
            </w:tcBorders>
            <w:shd w:val="clear" w:color="auto" w:fill="D9D9D9"/>
            <w:vAlign w:val="center"/>
          </w:tcPr>
          <w:p w14:paraId="1F6C3E09" w14:textId="77777777" w:rsidR="006B5ED2" w:rsidRPr="00453940" w:rsidRDefault="006B5ED2" w:rsidP="00C11FA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39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POVRŠINA (m2)</w:t>
            </w:r>
          </w:p>
        </w:tc>
        <w:tc>
          <w:tcPr>
            <w:tcW w:w="6137" w:type="dxa"/>
            <w:gridSpan w:val="2"/>
            <w:tcBorders>
              <w:top w:val="single" w:sz="12" w:space="0" w:color="00000A"/>
            </w:tcBorders>
            <w:shd w:val="clear" w:color="auto" w:fill="D9D9D9"/>
            <w:vAlign w:val="center"/>
          </w:tcPr>
          <w:p w14:paraId="169493CC" w14:textId="77777777" w:rsidR="006B5ED2" w:rsidRPr="00453940" w:rsidRDefault="006B5ED2" w:rsidP="00C11FA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39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NAMJENA PROSTORA</w:t>
            </w:r>
          </w:p>
        </w:tc>
      </w:tr>
      <w:tr w:rsidR="001811FA" w:rsidRPr="00453940" w14:paraId="74503ED9" w14:textId="77777777" w:rsidTr="001811FA">
        <w:trPr>
          <w:trHeight w:val="899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002D9250" w14:textId="61E03227" w:rsidR="001811FA" w:rsidRPr="006B5ED2" w:rsidRDefault="001811FA" w:rsidP="00C11F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proofErr w:type="spellStart"/>
            <w:r w:rsidRPr="006B5ED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Lokal</w:t>
            </w:r>
            <w:proofErr w:type="spellEnd"/>
            <w:r w:rsidRPr="006B5ED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br.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6F52B42B" w14:textId="662C862C" w:rsidR="001811FA" w:rsidRPr="00453940" w:rsidRDefault="001811FA" w:rsidP="00C11FA0">
            <w:pPr>
              <w:tabs>
                <w:tab w:val="right" w:pos="1557"/>
              </w:tabs>
              <w:ind w:right="176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48,14</w:t>
            </w:r>
          </w:p>
        </w:tc>
        <w:tc>
          <w:tcPr>
            <w:tcW w:w="6122" w:type="dxa"/>
            <w:vMerge w:val="restart"/>
            <w:shd w:val="clear" w:color="auto" w:fill="auto"/>
            <w:vAlign w:val="center"/>
          </w:tcPr>
          <w:p w14:paraId="52D6BCCC" w14:textId="77777777" w:rsidR="001811FA" w:rsidRPr="00453940" w:rsidRDefault="001811FA" w:rsidP="000A2F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5394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PODUZETNIČKI INKUBATOR</w:t>
            </w:r>
          </w:p>
          <w:p w14:paraId="1315CAFC" w14:textId="77777777" w:rsidR="001811FA" w:rsidRPr="00453940" w:rsidRDefault="001811FA" w:rsidP="00C11F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5394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VUKOVAR</w:t>
            </w:r>
          </w:p>
          <w:p w14:paraId="41DA71E5" w14:textId="69CE589B" w:rsidR="001811FA" w:rsidRPr="000A2FEC" w:rsidRDefault="001811FA" w:rsidP="000A2FE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Djelatnost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iz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područja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visoke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tehnologije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elektronike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informacijskih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i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komunikacijskih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tehnologija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(ICT),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zelenih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tehnologija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i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održivog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razvoja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usluge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području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arhitekture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dizajna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različitih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oblika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medijske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komunikacije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promidžbe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izdavaštva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kreativne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industrije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digitalne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grafike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multimedije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i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sl.,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proizvodnja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koja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generira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štetne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utjecaje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pakiranje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proizvoda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i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ostale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uslužne</w:t>
            </w:r>
            <w:proofErr w:type="spellEnd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djelatnosti</w:t>
            </w:r>
            <w:proofErr w:type="spellEnd"/>
          </w:p>
        </w:tc>
      </w:tr>
      <w:tr w:rsidR="001811FA" w:rsidRPr="00453940" w14:paraId="4F7F5DE7" w14:textId="77777777" w:rsidTr="001811FA">
        <w:trPr>
          <w:trHeight w:val="899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0F831293" w14:textId="68DC912E" w:rsidR="001811FA" w:rsidRPr="006B5ED2" w:rsidRDefault="001811FA" w:rsidP="00C11F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Lokal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br. 8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326C5464" w14:textId="18633A6B" w:rsidR="001811FA" w:rsidRDefault="001811FA" w:rsidP="00C11FA0">
            <w:pPr>
              <w:tabs>
                <w:tab w:val="right" w:pos="1557"/>
              </w:tabs>
              <w:ind w:right="176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69,48</w:t>
            </w:r>
          </w:p>
        </w:tc>
        <w:tc>
          <w:tcPr>
            <w:tcW w:w="6122" w:type="dxa"/>
            <w:vMerge/>
            <w:shd w:val="clear" w:color="auto" w:fill="auto"/>
            <w:vAlign w:val="center"/>
          </w:tcPr>
          <w:p w14:paraId="00EE42A5" w14:textId="77777777" w:rsidR="001811FA" w:rsidRPr="00453940" w:rsidRDefault="001811FA" w:rsidP="00C11F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1811FA" w:rsidRPr="00453940" w14:paraId="56368BD6" w14:textId="77777777" w:rsidTr="001811FA">
        <w:trPr>
          <w:trHeight w:val="899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435C1C69" w14:textId="77777777" w:rsidR="001811FA" w:rsidRPr="006B5ED2" w:rsidRDefault="001811FA" w:rsidP="00C11F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Lokal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br. 9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497CEFFD" w14:textId="77777777" w:rsidR="001811FA" w:rsidRDefault="001811FA" w:rsidP="00C11FA0">
            <w:pPr>
              <w:tabs>
                <w:tab w:val="right" w:pos="1557"/>
              </w:tabs>
              <w:ind w:right="176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</w:p>
          <w:p w14:paraId="635096D8" w14:textId="1023D3B1" w:rsidR="001811FA" w:rsidRDefault="001811FA" w:rsidP="00C11FA0">
            <w:pPr>
              <w:tabs>
                <w:tab w:val="right" w:pos="1557"/>
              </w:tabs>
              <w:ind w:right="176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69,48</w:t>
            </w:r>
          </w:p>
          <w:p w14:paraId="3FBAB851" w14:textId="77777777" w:rsidR="001811FA" w:rsidRDefault="001811FA" w:rsidP="00C11FA0">
            <w:pPr>
              <w:tabs>
                <w:tab w:val="right" w:pos="1557"/>
              </w:tabs>
              <w:ind w:right="176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122" w:type="dxa"/>
            <w:vMerge/>
            <w:shd w:val="clear" w:color="auto" w:fill="auto"/>
            <w:vAlign w:val="center"/>
          </w:tcPr>
          <w:p w14:paraId="793DE2E6" w14:textId="77777777" w:rsidR="001811FA" w:rsidRPr="00453940" w:rsidRDefault="001811FA" w:rsidP="00C11F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1811FA" w:rsidRPr="00453940" w14:paraId="7C0C7786" w14:textId="77777777" w:rsidTr="000A2FEC">
        <w:trPr>
          <w:trHeight w:val="230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3146C19B" w14:textId="1178495A" w:rsidR="001811FA" w:rsidRDefault="001811FA" w:rsidP="00C11F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Lokal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br. </w:t>
            </w:r>
            <w:r w:rsidR="009F0FB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11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05A34ACC" w14:textId="77777777" w:rsidR="001811FA" w:rsidRDefault="001811FA" w:rsidP="001811FA">
            <w:pPr>
              <w:tabs>
                <w:tab w:val="right" w:pos="1557"/>
              </w:tabs>
              <w:ind w:right="176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</w:p>
          <w:p w14:paraId="1D0CFF2E" w14:textId="37500709" w:rsidR="001811FA" w:rsidRDefault="009F0FBD" w:rsidP="001811FA">
            <w:pPr>
              <w:tabs>
                <w:tab w:val="right" w:pos="1557"/>
              </w:tabs>
              <w:ind w:right="176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33,70</w:t>
            </w:r>
          </w:p>
          <w:p w14:paraId="027E32A6" w14:textId="77777777" w:rsidR="001811FA" w:rsidRDefault="001811FA" w:rsidP="00C11FA0">
            <w:pPr>
              <w:tabs>
                <w:tab w:val="right" w:pos="1557"/>
              </w:tabs>
              <w:ind w:right="176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122" w:type="dxa"/>
            <w:vMerge/>
            <w:shd w:val="clear" w:color="auto" w:fill="auto"/>
            <w:vAlign w:val="center"/>
          </w:tcPr>
          <w:p w14:paraId="3E69CDE4" w14:textId="77777777" w:rsidR="001811FA" w:rsidRPr="00453940" w:rsidRDefault="001811FA" w:rsidP="00C11F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37CCAD82" w14:textId="77777777" w:rsidR="00DC4A1F" w:rsidRPr="00453940" w:rsidRDefault="00DC4A1F">
      <w:pPr>
        <w:pStyle w:val="Tijeloteksta"/>
        <w:spacing w:before="1" w:line="276" w:lineRule="exact"/>
        <w:ind w:left="0" w:right="150"/>
        <w:jc w:val="both"/>
        <w:rPr>
          <w:rFonts w:cs="Times New Roman"/>
          <w:color w:val="auto"/>
        </w:rPr>
      </w:pPr>
    </w:p>
    <w:p w14:paraId="6D7DCE07" w14:textId="77777777" w:rsidR="00DC4A1F" w:rsidRPr="00453940" w:rsidRDefault="00DC4A1F" w:rsidP="00453940">
      <w:pPr>
        <w:ind w:right="601"/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</w:pPr>
      <w:r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>II</w:t>
      </w:r>
      <w:r w:rsidR="006B5A0F"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>.</w:t>
      </w:r>
      <w:r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 xml:space="preserve"> OPĆI UVJETI ZA PODNOŠENJE PONUDA</w:t>
      </w:r>
    </w:p>
    <w:p w14:paraId="0E55D290" w14:textId="77777777" w:rsidR="00F9014B" w:rsidRPr="00453940" w:rsidRDefault="00F9014B">
      <w:pPr>
        <w:pStyle w:val="Naslov1"/>
        <w:ind w:left="0"/>
        <w:rPr>
          <w:rFonts w:cs="Times New Roman"/>
          <w:color w:val="auto"/>
          <w:spacing w:val="-1"/>
        </w:rPr>
      </w:pPr>
    </w:p>
    <w:p w14:paraId="1EF70334" w14:textId="14AA973A" w:rsidR="00165519" w:rsidRPr="00453940" w:rsidRDefault="00165519" w:rsidP="00165519">
      <w:pPr>
        <w:pStyle w:val="Naslov1"/>
        <w:ind w:left="0"/>
        <w:rPr>
          <w:rFonts w:cs="Times New Roman"/>
          <w:color w:val="auto"/>
          <w:spacing w:val="-1"/>
        </w:rPr>
      </w:pPr>
      <w:r w:rsidRPr="00453940">
        <w:rPr>
          <w:rFonts w:cs="Times New Roman"/>
          <w:color w:val="auto"/>
        </w:rPr>
        <w:t>PODUZETNIČKI INKUBATOR VUKOVAR</w:t>
      </w:r>
      <w:r w:rsidRPr="00453940">
        <w:rPr>
          <w:rFonts w:cs="Times New Roman"/>
          <w:b w:val="0"/>
          <w:bCs w:val="0"/>
          <w:color w:val="auto"/>
        </w:rPr>
        <w:t xml:space="preserve"> – pravo na korištenje poslovnog prostora Poduzetničkog inkubatora imaju poduzetnici koji zadovoljavaju sljedeće uvjete:</w:t>
      </w:r>
    </w:p>
    <w:p w14:paraId="0542A182" w14:textId="77777777" w:rsidR="00165519" w:rsidRPr="00453940" w:rsidRDefault="00165519" w:rsidP="00165519">
      <w:pPr>
        <w:pStyle w:val="Naslov1"/>
        <w:spacing w:before="14" w:line="260" w:lineRule="exact"/>
        <w:ind w:left="720"/>
        <w:rPr>
          <w:rFonts w:cs="Times New Roman"/>
          <w:b w:val="0"/>
          <w:bCs w:val="0"/>
          <w:color w:val="auto"/>
        </w:rPr>
      </w:pPr>
    </w:p>
    <w:p w14:paraId="683AB3DE" w14:textId="77777777" w:rsidR="00165519" w:rsidRPr="00453940" w:rsidRDefault="00165519" w:rsidP="00165519">
      <w:pPr>
        <w:pStyle w:val="Naslov1"/>
        <w:numPr>
          <w:ilvl w:val="0"/>
          <w:numId w:val="26"/>
        </w:numPr>
        <w:spacing w:before="14" w:line="260" w:lineRule="exact"/>
        <w:rPr>
          <w:rFonts w:cs="Times New Roman"/>
          <w:b w:val="0"/>
          <w:bCs w:val="0"/>
          <w:color w:val="auto"/>
        </w:rPr>
      </w:pPr>
      <w:r w:rsidRPr="00453940">
        <w:rPr>
          <w:rFonts w:cs="Times New Roman"/>
          <w:b w:val="0"/>
          <w:bCs w:val="0"/>
          <w:color w:val="auto"/>
        </w:rPr>
        <w:t>Ima status poduzetnika početnika i/ili inovatora,</w:t>
      </w:r>
    </w:p>
    <w:p w14:paraId="2F133BF8" w14:textId="77777777" w:rsidR="00165519" w:rsidRPr="00453940" w:rsidRDefault="00165519" w:rsidP="00165519">
      <w:pPr>
        <w:pStyle w:val="Naslov1"/>
        <w:numPr>
          <w:ilvl w:val="0"/>
          <w:numId w:val="26"/>
        </w:numPr>
        <w:spacing w:before="14" w:line="260" w:lineRule="exact"/>
        <w:rPr>
          <w:rFonts w:cs="Times New Roman"/>
          <w:b w:val="0"/>
          <w:bCs w:val="0"/>
          <w:color w:val="auto"/>
        </w:rPr>
      </w:pPr>
      <w:r w:rsidRPr="00453940">
        <w:rPr>
          <w:rFonts w:cs="Times New Roman"/>
          <w:b w:val="0"/>
          <w:bCs w:val="0"/>
          <w:color w:val="auto"/>
        </w:rPr>
        <w:t>Ima sjedište/prebivalište na području grada Vukovara,</w:t>
      </w:r>
    </w:p>
    <w:p w14:paraId="0FF0574A" w14:textId="77777777" w:rsidR="00165519" w:rsidRPr="00453940" w:rsidRDefault="00165519" w:rsidP="00165519">
      <w:pPr>
        <w:pStyle w:val="Naslov1"/>
        <w:numPr>
          <w:ilvl w:val="0"/>
          <w:numId w:val="26"/>
        </w:numPr>
        <w:spacing w:before="14" w:line="260" w:lineRule="exact"/>
        <w:rPr>
          <w:rFonts w:cs="Times New Roman"/>
          <w:b w:val="0"/>
          <w:bCs w:val="0"/>
          <w:color w:val="auto"/>
        </w:rPr>
      </w:pPr>
      <w:r w:rsidRPr="00453940">
        <w:rPr>
          <w:rFonts w:cs="Times New Roman"/>
          <w:b w:val="0"/>
          <w:bCs w:val="0"/>
          <w:color w:val="auto"/>
        </w:rPr>
        <w:t>Obavlja jednu ili više sljedećih djelatnosti:</w:t>
      </w:r>
    </w:p>
    <w:p w14:paraId="12515C38" w14:textId="77777777" w:rsidR="00165519" w:rsidRPr="00453940" w:rsidRDefault="00165519" w:rsidP="00165519">
      <w:pPr>
        <w:pStyle w:val="Naslov1"/>
        <w:numPr>
          <w:ilvl w:val="0"/>
          <w:numId w:val="32"/>
        </w:numPr>
        <w:spacing w:before="14" w:line="260" w:lineRule="exact"/>
        <w:ind w:left="2127"/>
        <w:rPr>
          <w:rFonts w:cs="Times New Roman"/>
          <w:b w:val="0"/>
          <w:bCs w:val="0"/>
          <w:color w:val="auto"/>
        </w:rPr>
      </w:pPr>
      <w:r w:rsidRPr="00453940">
        <w:rPr>
          <w:rFonts w:cs="Times New Roman"/>
          <w:b w:val="0"/>
          <w:bCs w:val="0"/>
          <w:color w:val="auto"/>
        </w:rPr>
        <w:t>djelatnost iz područja visoke tehnologije, elektronike, informacijskih i komunikacijskih tehnologija (ICT), zelenih tehnologija i održivog razvoja,</w:t>
      </w:r>
    </w:p>
    <w:p w14:paraId="564B9BDF" w14:textId="77777777" w:rsidR="00165519" w:rsidRPr="00453940" w:rsidRDefault="00165519" w:rsidP="00165519">
      <w:pPr>
        <w:pStyle w:val="Naslov1"/>
        <w:numPr>
          <w:ilvl w:val="0"/>
          <w:numId w:val="32"/>
        </w:numPr>
        <w:spacing w:before="14" w:line="260" w:lineRule="exact"/>
        <w:ind w:left="2127"/>
        <w:rPr>
          <w:rFonts w:cs="Times New Roman"/>
          <w:b w:val="0"/>
          <w:bCs w:val="0"/>
          <w:color w:val="auto"/>
        </w:rPr>
      </w:pPr>
      <w:r w:rsidRPr="00453940">
        <w:rPr>
          <w:rFonts w:cs="Times New Roman"/>
          <w:b w:val="0"/>
          <w:bCs w:val="0"/>
          <w:color w:val="auto"/>
        </w:rPr>
        <w:t>usluge u području arhitekture, dizajna, različitih oblika medijske komunikacije, promidžbe, izdavaštva, kreativne industrije, digitalne grafike, multimedije i slično,</w:t>
      </w:r>
    </w:p>
    <w:p w14:paraId="2DA79773" w14:textId="77777777" w:rsidR="00165519" w:rsidRPr="00453940" w:rsidRDefault="00165519" w:rsidP="00165519">
      <w:pPr>
        <w:pStyle w:val="Naslov1"/>
        <w:numPr>
          <w:ilvl w:val="0"/>
          <w:numId w:val="32"/>
        </w:numPr>
        <w:spacing w:before="14" w:line="260" w:lineRule="exact"/>
        <w:ind w:left="2127"/>
        <w:rPr>
          <w:rFonts w:cs="Times New Roman"/>
          <w:b w:val="0"/>
          <w:bCs w:val="0"/>
          <w:color w:val="auto"/>
        </w:rPr>
      </w:pPr>
      <w:r w:rsidRPr="00453940">
        <w:rPr>
          <w:rFonts w:cs="Times New Roman"/>
          <w:b w:val="0"/>
          <w:bCs w:val="0"/>
          <w:color w:val="auto"/>
        </w:rPr>
        <w:t>proizvodnja koja ne generira štetne utjecaje,</w:t>
      </w:r>
    </w:p>
    <w:p w14:paraId="1169DDAA" w14:textId="77777777" w:rsidR="00165519" w:rsidRPr="00453940" w:rsidRDefault="00165519" w:rsidP="00165519">
      <w:pPr>
        <w:pStyle w:val="Naslov1"/>
        <w:numPr>
          <w:ilvl w:val="0"/>
          <w:numId w:val="32"/>
        </w:numPr>
        <w:spacing w:before="14" w:line="260" w:lineRule="exact"/>
        <w:ind w:left="2127"/>
        <w:rPr>
          <w:rFonts w:cs="Times New Roman"/>
          <w:b w:val="0"/>
          <w:bCs w:val="0"/>
          <w:color w:val="auto"/>
        </w:rPr>
      </w:pPr>
      <w:r w:rsidRPr="00453940">
        <w:rPr>
          <w:rFonts w:cs="Times New Roman"/>
          <w:b w:val="0"/>
          <w:bCs w:val="0"/>
          <w:color w:val="auto"/>
        </w:rPr>
        <w:lastRenderedPageBreak/>
        <w:t>ostale uslužne djelatnosti,</w:t>
      </w:r>
    </w:p>
    <w:p w14:paraId="25696FCB" w14:textId="77777777" w:rsidR="00165519" w:rsidRPr="00453940" w:rsidRDefault="00165519" w:rsidP="00165519">
      <w:pPr>
        <w:pStyle w:val="Naslov1"/>
        <w:numPr>
          <w:ilvl w:val="0"/>
          <w:numId w:val="32"/>
        </w:numPr>
        <w:spacing w:before="14" w:line="260" w:lineRule="exact"/>
        <w:ind w:left="2127"/>
        <w:rPr>
          <w:rFonts w:cs="Times New Roman"/>
          <w:b w:val="0"/>
          <w:bCs w:val="0"/>
          <w:color w:val="auto"/>
        </w:rPr>
      </w:pPr>
      <w:r w:rsidRPr="00453940">
        <w:rPr>
          <w:rFonts w:cs="Times New Roman"/>
          <w:b w:val="0"/>
          <w:bCs w:val="0"/>
          <w:color w:val="auto"/>
        </w:rPr>
        <w:t>pakiranje proizvoda.</w:t>
      </w:r>
    </w:p>
    <w:p w14:paraId="58F27897" w14:textId="77777777" w:rsidR="00165519" w:rsidRPr="00453940" w:rsidRDefault="00165519" w:rsidP="00165519">
      <w:pPr>
        <w:pStyle w:val="Naslov1"/>
        <w:spacing w:before="14" w:line="260" w:lineRule="exact"/>
        <w:rPr>
          <w:rFonts w:cs="Times New Roman"/>
          <w:b w:val="0"/>
          <w:bCs w:val="0"/>
          <w:color w:val="auto"/>
        </w:rPr>
      </w:pPr>
    </w:p>
    <w:p w14:paraId="69091B62" w14:textId="7A24545D" w:rsidR="00165519" w:rsidRPr="00453940" w:rsidRDefault="00165519" w:rsidP="00165519">
      <w:pPr>
        <w:pStyle w:val="Naslov1"/>
        <w:spacing w:before="14" w:line="260" w:lineRule="exact"/>
        <w:ind w:left="0"/>
        <w:jc w:val="both"/>
        <w:rPr>
          <w:rFonts w:cs="Times New Roman"/>
          <w:b w:val="0"/>
          <w:bCs w:val="0"/>
          <w:color w:val="auto"/>
        </w:rPr>
      </w:pPr>
      <w:r w:rsidRPr="00453940">
        <w:rPr>
          <w:rFonts w:cs="Times New Roman"/>
          <w:b w:val="0"/>
          <w:bCs w:val="0"/>
          <w:color w:val="auto"/>
        </w:rPr>
        <w:t>Iznimno, u Poduzetnički inkubator može biti primljena udruga čija djelatnost je usmjerena ma razvoj gospodarstva (gospodarsko interesno udruženje, klaster i slično).</w:t>
      </w:r>
    </w:p>
    <w:p w14:paraId="1D6C7956" w14:textId="1722819E" w:rsidR="00165519" w:rsidRPr="00453940" w:rsidRDefault="00165519" w:rsidP="00165519">
      <w:pPr>
        <w:pStyle w:val="Naslov1"/>
        <w:spacing w:before="14" w:line="260" w:lineRule="exact"/>
        <w:ind w:left="0"/>
        <w:jc w:val="both"/>
        <w:rPr>
          <w:rFonts w:cs="Times New Roman"/>
          <w:b w:val="0"/>
          <w:bCs w:val="0"/>
          <w:color w:val="auto"/>
        </w:rPr>
      </w:pPr>
      <w:r w:rsidRPr="00453940">
        <w:rPr>
          <w:rFonts w:cs="Times New Roman"/>
          <w:b w:val="0"/>
          <w:bCs w:val="0"/>
          <w:color w:val="auto"/>
        </w:rPr>
        <w:t xml:space="preserve">Iznimno, a u cilju racionalnog korištenja poslovnog prostora Poduzetničkog inkubatora, zahtjev poduzetnika koji ne zadovoljava uvjete iz ovog </w:t>
      </w:r>
      <w:r w:rsidR="00915142">
        <w:rPr>
          <w:rFonts w:cs="Times New Roman"/>
          <w:b w:val="0"/>
          <w:bCs w:val="0"/>
          <w:color w:val="auto"/>
        </w:rPr>
        <w:t>Natječaja</w:t>
      </w:r>
      <w:r w:rsidRPr="00453940">
        <w:rPr>
          <w:rFonts w:cs="Times New Roman"/>
          <w:b w:val="0"/>
          <w:bCs w:val="0"/>
          <w:color w:val="auto"/>
        </w:rPr>
        <w:t xml:space="preserve"> može se prihvatiti ukoliko Poduzetnički inkubator raspolaže slobodnim prostorom za koji poduzetnici nisu iskazali interes u redovnom postupku prijema.</w:t>
      </w:r>
    </w:p>
    <w:p w14:paraId="65779FF2" w14:textId="13AD0E8A" w:rsidR="00165519" w:rsidRPr="00453940" w:rsidRDefault="00165519" w:rsidP="00165519">
      <w:pPr>
        <w:pStyle w:val="Naslov1"/>
        <w:spacing w:before="14" w:line="260" w:lineRule="exact"/>
        <w:ind w:left="0"/>
        <w:jc w:val="both"/>
        <w:rPr>
          <w:rFonts w:cs="Times New Roman"/>
          <w:b w:val="0"/>
          <w:bCs w:val="0"/>
          <w:color w:val="auto"/>
        </w:rPr>
      </w:pPr>
      <w:r w:rsidRPr="00453940">
        <w:rPr>
          <w:rFonts w:cs="Times New Roman"/>
          <w:b w:val="0"/>
          <w:bCs w:val="0"/>
          <w:color w:val="auto"/>
        </w:rPr>
        <w:t xml:space="preserve">Odluku o prijemu donosi </w:t>
      </w:r>
      <w:r w:rsidR="00D05C3C">
        <w:rPr>
          <w:rFonts w:cs="Times New Roman"/>
          <w:b w:val="0"/>
          <w:bCs w:val="0"/>
          <w:color w:val="auto"/>
        </w:rPr>
        <w:t>Provoditelj</w:t>
      </w:r>
      <w:r w:rsidRPr="00453940">
        <w:rPr>
          <w:rFonts w:cs="Times New Roman"/>
          <w:b w:val="0"/>
          <w:bCs w:val="0"/>
          <w:color w:val="auto"/>
        </w:rPr>
        <w:t xml:space="preserve"> programa.</w:t>
      </w:r>
    </w:p>
    <w:p w14:paraId="39400099" w14:textId="31EA50F6" w:rsidR="00165519" w:rsidRPr="00453940" w:rsidRDefault="00165519" w:rsidP="00165519">
      <w:pPr>
        <w:pStyle w:val="Naslov1"/>
        <w:spacing w:before="14" w:line="260" w:lineRule="exact"/>
        <w:ind w:left="0"/>
        <w:jc w:val="both"/>
        <w:rPr>
          <w:rFonts w:cs="Times New Roman"/>
          <w:b w:val="0"/>
          <w:bCs w:val="0"/>
          <w:color w:val="auto"/>
        </w:rPr>
      </w:pPr>
      <w:r w:rsidRPr="00453940">
        <w:rPr>
          <w:rFonts w:cs="Times New Roman"/>
          <w:b w:val="0"/>
          <w:bCs w:val="0"/>
          <w:color w:val="auto"/>
        </w:rPr>
        <w:t xml:space="preserve">Iznimno više korisnika može dijeliti zajednički prostor u slučaju da svi zadovolje uvjete za korištenje poslovnog prostora Poduzetničkog inkubatora. Na </w:t>
      </w:r>
      <w:r w:rsidR="007D0C38">
        <w:rPr>
          <w:rFonts w:cs="Times New Roman"/>
          <w:b w:val="0"/>
          <w:bCs w:val="0"/>
          <w:color w:val="auto"/>
        </w:rPr>
        <w:t>Natječaj</w:t>
      </w:r>
      <w:r w:rsidRPr="00453940">
        <w:rPr>
          <w:rFonts w:cs="Times New Roman"/>
          <w:b w:val="0"/>
          <w:bCs w:val="0"/>
          <w:color w:val="auto"/>
        </w:rPr>
        <w:t xml:space="preserve"> podnose zajedničku prijavu.</w:t>
      </w:r>
    </w:p>
    <w:p w14:paraId="6763C6D2" w14:textId="71137608" w:rsidR="00165519" w:rsidRPr="00453940" w:rsidRDefault="00165519" w:rsidP="00165519">
      <w:pPr>
        <w:pStyle w:val="Naslov1"/>
        <w:spacing w:before="14" w:line="260" w:lineRule="exact"/>
        <w:ind w:left="0"/>
        <w:jc w:val="both"/>
        <w:rPr>
          <w:rFonts w:cs="Times New Roman"/>
          <w:b w:val="0"/>
          <w:bCs w:val="0"/>
          <w:color w:val="auto"/>
        </w:rPr>
      </w:pPr>
      <w:r w:rsidRPr="00453940">
        <w:rPr>
          <w:rFonts w:cs="Times New Roman"/>
          <w:b w:val="0"/>
          <w:bCs w:val="0"/>
          <w:color w:val="auto"/>
        </w:rPr>
        <w:t>U slučaju da njihova prijava bude prihvaćena, sa svakim poduzetnikom zaključiti će se Ugovor.</w:t>
      </w:r>
    </w:p>
    <w:p w14:paraId="79CF4CF0" w14:textId="12A41010" w:rsidR="00165519" w:rsidRPr="00453940" w:rsidRDefault="00165519" w:rsidP="00165519">
      <w:pPr>
        <w:pStyle w:val="Naslov1"/>
        <w:spacing w:before="14" w:line="260" w:lineRule="exact"/>
        <w:ind w:left="0"/>
        <w:jc w:val="both"/>
        <w:rPr>
          <w:rFonts w:cs="Times New Roman"/>
          <w:b w:val="0"/>
          <w:bCs w:val="0"/>
          <w:color w:val="auto"/>
        </w:rPr>
      </w:pPr>
      <w:r w:rsidRPr="00453940">
        <w:rPr>
          <w:rFonts w:cs="Times New Roman"/>
          <w:b w:val="0"/>
          <w:bCs w:val="0"/>
          <w:color w:val="auto"/>
        </w:rPr>
        <w:t>U slučaju da poduzetnik koji zadovoljava uvjete za ulazak u Poduzetnički inkubator podnese zahtjev za konkretni poslovni prostor, unatoč tome što isti površinom premašuje njegove potrebe, s istim se može zaključiti Ugovor, međutim, ukoliko se tijekom korištenja tog prostora prijavi poduzetnik koji zadovoljava uvjete i koji je zainteresiran za dijeljenje tog poslovnog prostora s postojećim korisnikom, zainteresiranom poduzetniku se može dopustiti dijeljenje poslovnog prostora, te će se s njim zaključiti Ugovor, a s postojećim korisnikom će se zaključiti dodatak Ugovoru kojim će se modificirati uvjeti korištenja poslovnog prostora u budućem razdoblju.</w:t>
      </w:r>
    </w:p>
    <w:p w14:paraId="71524823" w14:textId="77777777" w:rsidR="00887835" w:rsidRPr="00453940" w:rsidRDefault="00887835" w:rsidP="00165519">
      <w:pPr>
        <w:pStyle w:val="Naslov1"/>
        <w:spacing w:before="14" w:line="260" w:lineRule="exact"/>
        <w:ind w:left="0"/>
        <w:jc w:val="both"/>
        <w:rPr>
          <w:rFonts w:cs="Times New Roman"/>
          <w:b w:val="0"/>
          <w:bCs w:val="0"/>
          <w:color w:val="auto"/>
        </w:rPr>
      </w:pPr>
    </w:p>
    <w:p w14:paraId="437CB0E7" w14:textId="23613808" w:rsidR="00887835" w:rsidRPr="00453940" w:rsidRDefault="00887835" w:rsidP="00887835">
      <w:pPr>
        <w:pStyle w:val="Naslov1"/>
        <w:numPr>
          <w:ilvl w:val="0"/>
          <w:numId w:val="33"/>
        </w:numPr>
        <w:spacing w:before="14" w:line="260" w:lineRule="exact"/>
        <w:ind w:left="709"/>
        <w:rPr>
          <w:rFonts w:cs="Times New Roman"/>
          <w:color w:val="auto"/>
          <w:spacing w:val="-1"/>
        </w:rPr>
      </w:pPr>
      <w:r w:rsidRPr="00453940">
        <w:rPr>
          <w:rFonts w:cs="Times New Roman"/>
          <w:color w:val="auto"/>
          <w:spacing w:val="-1"/>
        </w:rPr>
        <w:t>Kriteriji za odabir najpovoljnije ponude</w:t>
      </w:r>
    </w:p>
    <w:p w14:paraId="219B6164" w14:textId="77777777" w:rsidR="00887835" w:rsidRPr="00453940" w:rsidRDefault="00887835" w:rsidP="00887835">
      <w:pPr>
        <w:pStyle w:val="Naslov1"/>
        <w:spacing w:before="14" w:line="260" w:lineRule="exact"/>
        <w:ind w:left="0"/>
        <w:rPr>
          <w:rFonts w:cs="Times New Roman"/>
          <w:color w:val="FF0000"/>
          <w:spacing w:val="-1"/>
        </w:rPr>
      </w:pPr>
    </w:p>
    <w:p w14:paraId="60F3FA24" w14:textId="77777777" w:rsidR="00887835" w:rsidRPr="00453940" w:rsidRDefault="00887835" w:rsidP="00887835">
      <w:pPr>
        <w:pStyle w:val="Naslov1"/>
        <w:numPr>
          <w:ilvl w:val="0"/>
          <w:numId w:val="28"/>
        </w:numPr>
        <w:spacing w:before="14" w:line="260" w:lineRule="exact"/>
        <w:rPr>
          <w:rFonts w:cs="Times New Roman"/>
          <w:b w:val="0"/>
          <w:color w:val="auto"/>
        </w:rPr>
      </w:pPr>
      <w:r w:rsidRPr="00453940">
        <w:rPr>
          <w:rFonts w:cs="Times New Roman"/>
          <w:b w:val="0"/>
          <w:color w:val="auto"/>
        </w:rPr>
        <w:t>proizvodi / usluge koje kandidat namjerava proizvoditi / pružati predstavljaju tehnološko poboljšanje i napredak u odnosu na druga poznata rješenja,</w:t>
      </w:r>
    </w:p>
    <w:p w14:paraId="0AD0157E" w14:textId="77777777" w:rsidR="00887835" w:rsidRPr="00453940" w:rsidRDefault="00887835" w:rsidP="00887835">
      <w:pPr>
        <w:pStyle w:val="Naslov1"/>
        <w:numPr>
          <w:ilvl w:val="0"/>
          <w:numId w:val="28"/>
        </w:numPr>
        <w:spacing w:before="14" w:line="260" w:lineRule="exact"/>
        <w:rPr>
          <w:rFonts w:cs="Times New Roman"/>
          <w:b w:val="0"/>
          <w:color w:val="auto"/>
        </w:rPr>
      </w:pPr>
      <w:r w:rsidRPr="00453940">
        <w:rPr>
          <w:rFonts w:cs="Times New Roman"/>
          <w:b w:val="0"/>
          <w:color w:val="auto"/>
        </w:rPr>
        <w:t>obavljanje proizvodne djelatnosti koje ne generiraju štetne utjecaje,</w:t>
      </w:r>
    </w:p>
    <w:p w14:paraId="6BD53127" w14:textId="77777777" w:rsidR="00887835" w:rsidRPr="00453940" w:rsidRDefault="00887835" w:rsidP="00887835">
      <w:pPr>
        <w:pStyle w:val="Naslov1"/>
        <w:numPr>
          <w:ilvl w:val="0"/>
          <w:numId w:val="28"/>
        </w:numPr>
        <w:spacing w:before="14" w:line="260" w:lineRule="exact"/>
        <w:rPr>
          <w:rFonts w:cs="Times New Roman"/>
          <w:b w:val="0"/>
          <w:color w:val="auto"/>
        </w:rPr>
      </w:pPr>
      <w:r w:rsidRPr="00453940">
        <w:rPr>
          <w:rFonts w:cs="Times New Roman"/>
          <w:b w:val="0"/>
          <w:color w:val="auto"/>
        </w:rPr>
        <w:t>obavljanje djelatnosti vezane za ICT sektor,</w:t>
      </w:r>
    </w:p>
    <w:p w14:paraId="6CCB8FB7" w14:textId="77777777" w:rsidR="00887835" w:rsidRPr="00453940" w:rsidRDefault="00887835" w:rsidP="00887835">
      <w:pPr>
        <w:pStyle w:val="Naslov1"/>
        <w:numPr>
          <w:ilvl w:val="0"/>
          <w:numId w:val="28"/>
        </w:numPr>
        <w:spacing w:before="14" w:line="260" w:lineRule="exact"/>
        <w:rPr>
          <w:rFonts w:cs="Times New Roman"/>
          <w:b w:val="0"/>
          <w:color w:val="auto"/>
        </w:rPr>
      </w:pPr>
      <w:r w:rsidRPr="00453940">
        <w:rPr>
          <w:rFonts w:cs="Times New Roman"/>
          <w:b w:val="0"/>
          <w:color w:val="auto"/>
        </w:rPr>
        <w:t>broj zaposlenika,</w:t>
      </w:r>
    </w:p>
    <w:p w14:paraId="585544B5" w14:textId="77777777" w:rsidR="00887835" w:rsidRPr="00453940" w:rsidRDefault="00887835" w:rsidP="00887835">
      <w:pPr>
        <w:pStyle w:val="Naslov1"/>
        <w:numPr>
          <w:ilvl w:val="0"/>
          <w:numId w:val="28"/>
        </w:numPr>
        <w:spacing w:before="14" w:line="260" w:lineRule="exact"/>
        <w:rPr>
          <w:rFonts w:cs="Times New Roman"/>
          <w:b w:val="0"/>
          <w:color w:val="auto"/>
        </w:rPr>
      </w:pPr>
      <w:r w:rsidRPr="00453940">
        <w:rPr>
          <w:rFonts w:cs="Times New Roman"/>
          <w:b w:val="0"/>
          <w:color w:val="auto"/>
        </w:rPr>
        <w:t>kreativne usluge u području arhitekture, dizajna, različitih oblika medijske komunikacije, promidžbe, izdavaštva, digitalne grafike, multimedije i slično,</w:t>
      </w:r>
    </w:p>
    <w:p w14:paraId="5A39BCE1" w14:textId="77777777" w:rsidR="00887835" w:rsidRPr="00453940" w:rsidRDefault="00887835" w:rsidP="00887835">
      <w:pPr>
        <w:pStyle w:val="Naslov1"/>
        <w:numPr>
          <w:ilvl w:val="0"/>
          <w:numId w:val="28"/>
        </w:numPr>
        <w:spacing w:before="14" w:line="260" w:lineRule="exact"/>
        <w:rPr>
          <w:rFonts w:cs="Times New Roman"/>
          <w:b w:val="0"/>
          <w:color w:val="auto"/>
        </w:rPr>
      </w:pPr>
      <w:r w:rsidRPr="00453940">
        <w:rPr>
          <w:rFonts w:cs="Times New Roman"/>
          <w:b w:val="0"/>
          <w:color w:val="auto"/>
        </w:rPr>
        <w:t>ostali kriteriji prema važećim propisima o podupiranju osjetljivih skupina.</w:t>
      </w:r>
    </w:p>
    <w:p w14:paraId="65689049" w14:textId="7E6B6730" w:rsidR="00887835" w:rsidRPr="00453940" w:rsidRDefault="00887835" w:rsidP="00165519">
      <w:pPr>
        <w:pStyle w:val="Naslov1"/>
        <w:spacing w:before="14" w:line="260" w:lineRule="exact"/>
        <w:ind w:left="0"/>
        <w:jc w:val="both"/>
        <w:rPr>
          <w:rFonts w:cs="Times New Roman"/>
          <w:b w:val="0"/>
          <w:bCs w:val="0"/>
          <w:color w:val="auto"/>
        </w:rPr>
      </w:pPr>
    </w:p>
    <w:p w14:paraId="577EECFB" w14:textId="62D2DA9C" w:rsidR="00887835" w:rsidRPr="00453940" w:rsidRDefault="00887835" w:rsidP="00887835">
      <w:pPr>
        <w:pStyle w:val="Naslov1"/>
        <w:numPr>
          <w:ilvl w:val="0"/>
          <w:numId w:val="33"/>
        </w:numPr>
        <w:spacing w:before="14" w:line="260" w:lineRule="exact"/>
        <w:ind w:left="709"/>
        <w:rPr>
          <w:rFonts w:cs="Times New Roman"/>
          <w:color w:val="auto"/>
          <w:spacing w:val="-1"/>
        </w:rPr>
      </w:pPr>
      <w:r w:rsidRPr="00453940">
        <w:rPr>
          <w:rFonts w:cs="Times New Roman"/>
          <w:color w:val="auto"/>
          <w:spacing w:val="-1"/>
        </w:rPr>
        <w:t>Uvjeti zakupa poslovnih prostora u Poduzetničkom inkubatoru Vukovar</w:t>
      </w:r>
    </w:p>
    <w:p w14:paraId="3B56441B" w14:textId="77777777" w:rsidR="00887835" w:rsidRPr="00453940" w:rsidRDefault="00887835" w:rsidP="00887835">
      <w:pPr>
        <w:spacing w:before="1" w:line="280" w:lineRule="exac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77FA15D" w14:textId="77777777" w:rsidR="00887835" w:rsidRPr="00453940" w:rsidRDefault="00887835" w:rsidP="00887835">
      <w:pPr>
        <w:pStyle w:val="Odlomakpopisa"/>
        <w:numPr>
          <w:ilvl w:val="0"/>
          <w:numId w:val="29"/>
        </w:numPr>
        <w:spacing w:before="1" w:line="280" w:lineRule="exact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Poslovni prostori daju se na subvencionirani zakup na razdoblje u trajanju od tri godine. </w:t>
      </w:r>
    </w:p>
    <w:p w14:paraId="245270B6" w14:textId="2A85F248" w:rsidR="00DC4A1F" w:rsidRPr="006B5ED2" w:rsidRDefault="00887835" w:rsidP="00453940">
      <w:pPr>
        <w:pStyle w:val="Odlomakpopisa"/>
        <w:numPr>
          <w:ilvl w:val="0"/>
          <w:numId w:val="29"/>
        </w:numPr>
        <w:spacing w:before="1" w:line="280" w:lineRule="exact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>Na zahtjev zakupnika, ugovorni odnos nakon tri godine u Poduzetničkom inkubatoru iznimno se može produžiti do tri godine zakupniku koji obavlja specijaliziranu deficitarnu djelatnost.</w:t>
      </w:r>
    </w:p>
    <w:p w14:paraId="6FAC6C46" w14:textId="77777777" w:rsidR="006B5ED2" w:rsidRPr="00453940" w:rsidRDefault="006B5ED2" w:rsidP="006B5ED2">
      <w:pPr>
        <w:pStyle w:val="Odlomakpopisa"/>
        <w:spacing w:before="1" w:line="280" w:lineRule="exact"/>
        <w:ind w:left="72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14:paraId="076CE794" w14:textId="77777777" w:rsidR="00DC4A1F" w:rsidRPr="00453940" w:rsidRDefault="008E4E5A" w:rsidP="00453940">
      <w:pPr>
        <w:ind w:right="601"/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</w:pPr>
      <w:r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>III</w:t>
      </w:r>
      <w:r w:rsidR="00320379"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 xml:space="preserve">. </w:t>
      </w:r>
      <w:r w:rsidR="00DC4A1F"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 xml:space="preserve"> ZAKUPNINA I NAKNADE</w:t>
      </w:r>
    </w:p>
    <w:p w14:paraId="77FCC532" w14:textId="77777777" w:rsidR="00DC4A1F" w:rsidRPr="00453940" w:rsidRDefault="00DC4A1F">
      <w:pPr>
        <w:pStyle w:val="Naslov1"/>
        <w:spacing w:before="16" w:line="274" w:lineRule="exact"/>
        <w:ind w:left="0"/>
        <w:jc w:val="center"/>
        <w:rPr>
          <w:rFonts w:cs="Times New Roman"/>
          <w:color w:val="auto"/>
        </w:rPr>
      </w:pPr>
    </w:p>
    <w:p w14:paraId="08CE51F8" w14:textId="59A8C905" w:rsidR="00145248" w:rsidRPr="00453940" w:rsidRDefault="00145248" w:rsidP="00453940">
      <w:pPr>
        <w:pStyle w:val="Tijeloteksta"/>
        <w:spacing w:before="1" w:line="276" w:lineRule="exact"/>
        <w:jc w:val="both"/>
        <w:rPr>
          <w:rFonts w:cs="Times New Roman"/>
          <w:color w:val="auto"/>
        </w:rPr>
      </w:pPr>
      <w:r w:rsidRPr="00453940">
        <w:rPr>
          <w:rFonts w:cs="Times New Roman"/>
          <w:b/>
          <w:bCs/>
          <w:color w:val="auto"/>
          <w:spacing w:val="-1"/>
        </w:rPr>
        <w:t>PODUZETNIČKI INKUBATOR VUKOVAR</w:t>
      </w:r>
      <w:r w:rsidRPr="00453940">
        <w:rPr>
          <w:rFonts w:cs="Times New Roman"/>
          <w:color w:val="auto"/>
          <w:spacing w:val="-1"/>
        </w:rPr>
        <w:t xml:space="preserve"> - zakupnina iznosi 12 kn/m</w:t>
      </w:r>
      <w:r w:rsidRPr="00453940">
        <w:rPr>
          <w:rFonts w:cs="Times New Roman"/>
          <w:color w:val="auto"/>
          <w:spacing w:val="-1"/>
          <w:vertAlign w:val="superscript"/>
        </w:rPr>
        <w:t xml:space="preserve">2 </w:t>
      </w:r>
      <w:r w:rsidRPr="00453940">
        <w:rPr>
          <w:rFonts w:cs="Times New Roman"/>
          <w:color w:val="auto"/>
          <w:spacing w:val="-1"/>
        </w:rPr>
        <w:t>mjesečno.</w:t>
      </w:r>
    </w:p>
    <w:p w14:paraId="6E2B57D4" w14:textId="77777777" w:rsidR="00145248" w:rsidRPr="00453940" w:rsidRDefault="00145248" w:rsidP="00145248">
      <w:pPr>
        <w:pStyle w:val="Tijeloteksta"/>
        <w:numPr>
          <w:ilvl w:val="0"/>
          <w:numId w:val="4"/>
        </w:numPr>
        <w:spacing w:before="1" w:line="276" w:lineRule="exact"/>
        <w:jc w:val="both"/>
        <w:rPr>
          <w:rFonts w:cs="Times New Roman"/>
          <w:color w:val="auto"/>
        </w:rPr>
      </w:pPr>
      <w:r w:rsidRPr="00453940">
        <w:rPr>
          <w:rFonts w:cs="Times New Roman"/>
          <w:color w:val="auto"/>
          <w:spacing w:val="-1"/>
        </w:rPr>
        <w:t>Za prvih šest mjeseci korištenja zakup se ne plaća, a za drugih šest mjeseci plaća se 25% tržišne cijene. Za drugu godinu zakup se plaća 50 % tržišne cijene, a za treću godinu 75 % tržišne cijene.</w:t>
      </w:r>
    </w:p>
    <w:p w14:paraId="0FD55DD3" w14:textId="77777777" w:rsidR="00145248" w:rsidRPr="00453940" w:rsidRDefault="00145248" w:rsidP="00145248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U osnovnu cijenu zakupa poslovnog prostora uključeno je korištenje čajne kuhinje, sanitarnih prostora, tuševa, sale za sastanke, besplatan uredski namještaj za jedno radno mjesto i klimatizacija te usluge poslovnog savjetovanja, primanja i slanja faksa, primanja pošte, korištenje interneta, </w:t>
      </w:r>
      <w:r w:rsidRPr="0045394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marketinško predstavljanje na internet stranici </w:t>
      </w:r>
      <w:r w:rsidRPr="00453940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Poslovno-inovacijskog centra BIC-Vukovar</w:t>
      </w:r>
      <w:r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, nadzor nad ulazom u objekt, pružanje informacija posjetiteljima, briga o sigurnosti prostora (video nadzor, protupožarna zaštita, protuprovalna zaštita, kontrola prolaza, evidencija radnog vremena), besplatno parkiranje za zaposlenike, poslovne partnere i posjetitelje tijekom radnog vremena Poslovno-inovacijskog centra BIC-Vukovar. </w:t>
      </w:r>
    </w:p>
    <w:p w14:paraId="077D1A3C" w14:textId="77777777" w:rsidR="00145248" w:rsidRPr="00453940" w:rsidRDefault="00145248" w:rsidP="00145248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>Poduzetnici koji zaključe ugovor o zakupu poslovnog prostora, imaju pravo i na korištenje zajedničkih prostorija i instalacija  Poslovno-inovacijskog centra BIC-Vukovar. Za  redovno tehničko održavanje, čišćenje hodnika, zajedničkih prostorija i sanitarnih čvorova, zajedničku potrošnju električne energije, vode, grijanja zajedničkih prostorija, poduzetnicima se obračunava mjesečna naknada u iznosu od 3,80 kn/m2 zakupljenog poslovnog prostora, računajući od dana sklapanja ugovora.</w:t>
      </w:r>
    </w:p>
    <w:p w14:paraId="65641436" w14:textId="77777777" w:rsidR="00145248" w:rsidRPr="00453940" w:rsidRDefault="00145248" w:rsidP="00145248">
      <w:pPr>
        <w:pStyle w:val="Tijeloteksta"/>
        <w:numPr>
          <w:ilvl w:val="0"/>
          <w:numId w:val="6"/>
        </w:numPr>
        <w:tabs>
          <w:tab w:val="clear" w:pos="858"/>
          <w:tab w:val="num" w:pos="709"/>
        </w:tabs>
        <w:spacing w:before="1" w:line="276" w:lineRule="exact"/>
        <w:ind w:left="709" w:hanging="283"/>
        <w:jc w:val="both"/>
        <w:rPr>
          <w:rFonts w:cs="Times New Roman"/>
          <w:color w:val="auto"/>
        </w:rPr>
      </w:pPr>
      <w:r w:rsidRPr="00453940">
        <w:rPr>
          <w:rFonts w:cs="Times New Roman"/>
          <w:color w:val="auto"/>
        </w:rPr>
        <w:t xml:space="preserve">Za zakupljene poslovne prostore poduzetnici snose sve režijske troškove, i to: za toplinsku energiju, </w:t>
      </w:r>
      <w:r w:rsidRPr="00453940">
        <w:rPr>
          <w:rFonts w:cs="Times New Roman"/>
          <w:color w:val="auto"/>
          <w:spacing w:val="-1"/>
        </w:rPr>
        <w:t xml:space="preserve">električnu energiju i </w:t>
      </w:r>
      <w:r w:rsidRPr="00453940">
        <w:rPr>
          <w:rFonts w:cs="Times New Roman"/>
          <w:color w:val="auto"/>
        </w:rPr>
        <w:t xml:space="preserve">potrošnju </w:t>
      </w:r>
      <w:r w:rsidRPr="00453940">
        <w:rPr>
          <w:rFonts w:cs="Times New Roman"/>
          <w:color w:val="auto"/>
          <w:spacing w:val="-1"/>
        </w:rPr>
        <w:t>vode i plina (prema ispostavljenim računima pružatelja usluge ovisno o stvarnom utrošku za pojedini poslovni prostor).</w:t>
      </w:r>
    </w:p>
    <w:p w14:paraId="4B684018" w14:textId="77777777" w:rsidR="00145248" w:rsidRPr="00453940" w:rsidRDefault="00145248" w:rsidP="00145248">
      <w:pPr>
        <w:pStyle w:val="Tijeloteksta"/>
        <w:numPr>
          <w:ilvl w:val="0"/>
          <w:numId w:val="6"/>
        </w:numPr>
        <w:tabs>
          <w:tab w:val="clear" w:pos="858"/>
          <w:tab w:val="num" w:pos="709"/>
        </w:tabs>
        <w:spacing w:before="1" w:line="276" w:lineRule="exact"/>
        <w:ind w:left="709" w:hanging="283"/>
        <w:jc w:val="both"/>
        <w:rPr>
          <w:rFonts w:cs="Times New Roman"/>
          <w:color w:val="auto"/>
        </w:rPr>
      </w:pPr>
      <w:r w:rsidRPr="00453940">
        <w:rPr>
          <w:rFonts w:cs="Times New Roman"/>
          <w:color w:val="auto"/>
          <w:spacing w:val="-1"/>
        </w:rPr>
        <w:t xml:space="preserve">Poduzetnici plaćaju i naknade za komunalne usluge i ostala davanja u skladu </w:t>
      </w:r>
      <w:r w:rsidRPr="00453940">
        <w:rPr>
          <w:rFonts w:cs="Times New Roman"/>
          <w:color w:val="auto"/>
          <w:spacing w:val="1"/>
        </w:rPr>
        <w:t xml:space="preserve">sa </w:t>
      </w:r>
      <w:r w:rsidRPr="00453940">
        <w:rPr>
          <w:rFonts w:cs="Times New Roman"/>
          <w:color w:val="auto"/>
          <w:spacing w:val="-1"/>
        </w:rPr>
        <w:t>važećim propisima za pojedini poslovni prostor.</w:t>
      </w:r>
    </w:p>
    <w:p w14:paraId="75E03A80" w14:textId="77777777" w:rsidR="00CD7B94" w:rsidRDefault="00CD7B94" w:rsidP="00CD7B94">
      <w:pPr>
        <w:pStyle w:val="Naslov1"/>
        <w:spacing w:before="14" w:line="260" w:lineRule="exact"/>
        <w:ind w:left="709"/>
        <w:rPr>
          <w:rFonts w:cs="Times New Roman"/>
          <w:color w:val="auto"/>
          <w:spacing w:val="-1"/>
        </w:rPr>
      </w:pPr>
    </w:p>
    <w:p w14:paraId="4394FED6" w14:textId="2B3D9DEC" w:rsidR="00DC4A1F" w:rsidRPr="001946E4" w:rsidRDefault="001946E4" w:rsidP="001946E4">
      <w:pPr>
        <w:pStyle w:val="Naslov1"/>
        <w:numPr>
          <w:ilvl w:val="0"/>
          <w:numId w:val="33"/>
        </w:numPr>
        <w:spacing w:before="14" w:line="260" w:lineRule="exact"/>
        <w:ind w:left="709"/>
        <w:rPr>
          <w:rFonts w:cs="Times New Roman"/>
          <w:color w:val="auto"/>
          <w:spacing w:val="-1"/>
        </w:rPr>
      </w:pPr>
      <w:r>
        <w:rPr>
          <w:rFonts w:cs="Times New Roman"/>
          <w:color w:val="auto"/>
          <w:spacing w:val="-1"/>
        </w:rPr>
        <w:t>Subvencionirana zakupnina</w:t>
      </w:r>
    </w:p>
    <w:p w14:paraId="46013E78" w14:textId="77777777" w:rsidR="00DC4A1F" w:rsidRPr="00453940" w:rsidRDefault="00DC4A1F">
      <w:pPr>
        <w:pStyle w:val="Naslov1"/>
        <w:spacing w:before="16" w:line="274" w:lineRule="exact"/>
        <w:ind w:left="0"/>
        <w:jc w:val="center"/>
        <w:rPr>
          <w:rFonts w:cs="Times New Roman"/>
          <w:color w:val="FF0000"/>
        </w:rPr>
      </w:pPr>
    </w:p>
    <w:p w14:paraId="38C65C8F" w14:textId="49C72168" w:rsidR="00DC4A1F" w:rsidRPr="007F486E" w:rsidRDefault="00685F91" w:rsidP="00114761">
      <w:pPr>
        <w:pStyle w:val="Tijeloteksta"/>
        <w:numPr>
          <w:ilvl w:val="0"/>
          <w:numId w:val="7"/>
        </w:numPr>
        <w:spacing w:line="271" w:lineRule="auto"/>
        <w:ind w:hanging="294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P</w:t>
      </w:r>
      <w:r w:rsidR="00DC4A1F" w:rsidRPr="007F486E">
        <w:rPr>
          <w:rFonts w:cs="Times New Roman"/>
          <w:color w:val="auto"/>
        </w:rPr>
        <w:t>oduzetnici</w:t>
      </w:r>
      <w:r w:rsidR="00F77232" w:rsidRPr="007F486E">
        <w:rPr>
          <w:rFonts w:cs="Times New Roman"/>
          <w:color w:val="auto"/>
        </w:rPr>
        <w:t>ma</w:t>
      </w:r>
      <w:r w:rsidR="00DC4A1F" w:rsidRPr="007F486E">
        <w:rPr>
          <w:rFonts w:cs="Times New Roman"/>
          <w:color w:val="auto"/>
        </w:rPr>
        <w:t xml:space="preserve"> koji imaju pravo na potpore male vrijednosti sukladno p</w:t>
      </w:r>
      <w:r w:rsidR="00F77232" w:rsidRPr="007F486E">
        <w:rPr>
          <w:rFonts w:cs="Times New Roman"/>
          <w:color w:val="auto"/>
        </w:rPr>
        <w:t>ropisima o državnim potporama</w:t>
      </w:r>
      <w:r>
        <w:rPr>
          <w:rFonts w:cs="Times New Roman"/>
          <w:color w:val="auto"/>
        </w:rPr>
        <w:t xml:space="preserve"> i</w:t>
      </w:r>
      <w:r w:rsidR="00DC4A1F" w:rsidRPr="007F486E">
        <w:rPr>
          <w:rFonts w:cs="Times New Roman"/>
          <w:color w:val="auto"/>
        </w:rPr>
        <w:t xml:space="preserve"> žele ih iskoristiti, ugovorit će </w:t>
      </w:r>
      <w:r w:rsidR="00F77232" w:rsidRPr="007F486E">
        <w:rPr>
          <w:rFonts w:cs="Times New Roman"/>
          <w:color w:val="auto"/>
        </w:rPr>
        <w:t xml:space="preserve">se </w:t>
      </w:r>
      <w:r w:rsidR="00DC4A1F" w:rsidRPr="007F486E">
        <w:rPr>
          <w:rFonts w:cs="Times New Roman"/>
          <w:color w:val="auto"/>
        </w:rPr>
        <w:t xml:space="preserve">subvencionirana zakupnina u razdoblju od </w:t>
      </w:r>
      <w:r>
        <w:rPr>
          <w:rFonts w:cs="Times New Roman"/>
          <w:color w:val="auto"/>
        </w:rPr>
        <w:t>tri (</w:t>
      </w:r>
      <w:r w:rsidR="00DC4A1F" w:rsidRPr="007F486E">
        <w:rPr>
          <w:rFonts w:cs="Times New Roman"/>
          <w:color w:val="auto"/>
        </w:rPr>
        <w:t>3</w:t>
      </w:r>
      <w:r>
        <w:rPr>
          <w:rFonts w:cs="Times New Roman"/>
          <w:color w:val="auto"/>
        </w:rPr>
        <w:t>)</w:t>
      </w:r>
      <w:r w:rsidR="00DC4A1F" w:rsidRPr="007F486E">
        <w:rPr>
          <w:rFonts w:cs="Times New Roman"/>
          <w:color w:val="auto"/>
        </w:rPr>
        <w:t xml:space="preserve"> godine od dana sklapanja ugovora o zakupu, kako slijedi:</w:t>
      </w:r>
    </w:p>
    <w:p w14:paraId="2CD9A10F" w14:textId="77777777" w:rsidR="006E6849" w:rsidRPr="00453940" w:rsidRDefault="006E6849" w:rsidP="006E6849">
      <w:pPr>
        <w:pStyle w:val="Tijeloteksta"/>
        <w:spacing w:line="271" w:lineRule="auto"/>
        <w:ind w:left="720"/>
        <w:jc w:val="both"/>
        <w:rPr>
          <w:rFonts w:cs="Times New Roman"/>
          <w:color w:val="FF0000"/>
        </w:rPr>
      </w:pPr>
    </w:p>
    <w:p w14:paraId="34047E63" w14:textId="002DD317" w:rsidR="006E6849" w:rsidRPr="007F486E" w:rsidRDefault="00720067" w:rsidP="00685F91">
      <w:pPr>
        <w:spacing w:after="200" w:line="276" w:lineRule="auto"/>
        <w:ind w:left="1440"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486E">
        <w:rPr>
          <w:rFonts w:ascii="Times New Roman" w:hAnsi="Times New Roman" w:cs="Times New Roman"/>
          <w:b/>
          <w:bCs/>
          <w:color w:val="auto"/>
          <w:sz w:val="24"/>
          <w:szCs w:val="24"/>
        </w:rPr>
        <w:t>PODUZETNIČKI INKUBATOR VUKOVAR</w:t>
      </w:r>
    </w:p>
    <w:tbl>
      <w:tblPr>
        <w:tblW w:w="0" w:type="auto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17" w:type="dxa"/>
        </w:tblCellMar>
        <w:tblLook w:val="0000" w:firstRow="0" w:lastRow="0" w:firstColumn="0" w:lastColumn="0" w:noHBand="0" w:noVBand="0"/>
      </w:tblPr>
      <w:tblGrid>
        <w:gridCol w:w="2818"/>
        <w:gridCol w:w="1713"/>
        <w:gridCol w:w="1418"/>
      </w:tblGrid>
      <w:tr w:rsidR="007F486E" w:rsidRPr="007F486E" w14:paraId="0C5E6868" w14:textId="77777777" w:rsidTr="00E80B2D">
        <w:trPr>
          <w:trHeight w:hRule="exact" w:val="582"/>
          <w:jc w:val="center"/>
        </w:trPr>
        <w:tc>
          <w:tcPr>
            <w:tcW w:w="2818" w:type="dxa"/>
            <w:shd w:val="clear" w:color="auto" w:fill="FFFFFF"/>
            <w:vAlign w:val="center"/>
          </w:tcPr>
          <w:p w14:paraId="2B716FD0" w14:textId="77777777" w:rsidR="006E6849" w:rsidRPr="007F486E" w:rsidRDefault="006E6849" w:rsidP="00A1751D">
            <w:pPr>
              <w:pStyle w:val="Bezproreda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486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Godina</w:t>
            </w:r>
          </w:p>
        </w:tc>
        <w:tc>
          <w:tcPr>
            <w:tcW w:w="1713" w:type="dxa"/>
            <w:shd w:val="clear" w:color="auto" w:fill="FFFFFF"/>
            <w:vAlign w:val="center"/>
          </w:tcPr>
          <w:p w14:paraId="39DB3BDB" w14:textId="77777777" w:rsidR="006E6849" w:rsidRPr="007F486E" w:rsidRDefault="006E6849" w:rsidP="00A1751D">
            <w:pPr>
              <w:pStyle w:val="Bezproreda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F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% subvencije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A940A5D" w14:textId="77777777" w:rsidR="006E6849" w:rsidRPr="007F486E" w:rsidRDefault="006E6849" w:rsidP="00A1751D">
            <w:pPr>
              <w:pStyle w:val="Bezproreda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F486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Zakupnina</w:t>
            </w:r>
          </w:p>
        </w:tc>
      </w:tr>
      <w:tr w:rsidR="007F486E" w:rsidRPr="007F486E" w14:paraId="5DB35F74" w14:textId="77777777" w:rsidTr="00E80B2D">
        <w:trPr>
          <w:trHeight w:hRule="exact" w:val="339"/>
          <w:jc w:val="center"/>
        </w:trPr>
        <w:tc>
          <w:tcPr>
            <w:tcW w:w="2818" w:type="dxa"/>
            <w:shd w:val="clear" w:color="auto" w:fill="FFFFFF"/>
          </w:tcPr>
          <w:p w14:paraId="1CD8105C" w14:textId="77777777" w:rsidR="006E6849" w:rsidRPr="007F486E" w:rsidRDefault="006E6849" w:rsidP="00A1751D">
            <w:pPr>
              <w:pStyle w:val="Bezproreda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486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1.godina-prvih  6 mjeseci</w:t>
            </w:r>
          </w:p>
        </w:tc>
        <w:tc>
          <w:tcPr>
            <w:tcW w:w="1713" w:type="dxa"/>
            <w:shd w:val="clear" w:color="auto" w:fill="FFFFFF"/>
          </w:tcPr>
          <w:p w14:paraId="27F86434" w14:textId="77777777" w:rsidR="006E6849" w:rsidRPr="007F486E" w:rsidRDefault="006E6849" w:rsidP="00A1751D">
            <w:pPr>
              <w:pStyle w:val="Bezproreda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100 %</w:t>
            </w:r>
          </w:p>
        </w:tc>
        <w:tc>
          <w:tcPr>
            <w:tcW w:w="1418" w:type="dxa"/>
            <w:shd w:val="clear" w:color="auto" w:fill="FFFFFF"/>
          </w:tcPr>
          <w:p w14:paraId="7F28DD01" w14:textId="77777777" w:rsidR="006E6849" w:rsidRPr="007F486E" w:rsidRDefault="006E6849" w:rsidP="00A1751D">
            <w:pPr>
              <w:pStyle w:val="Bezproreda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486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0,00 kn/m2</w:t>
            </w:r>
          </w:p>
        </w:tc>
      </w:tr>
      <w:tr w:rsidR="007F486E" w:rsidRPr="007F486E" w14:paraId="1340DABF" w14:textId="77777777" w:rsidTr="00E80B2D">
        <w:trPr>
          <w:trHeight w:hRule="exact" w:val="339"/>
          <w:jc w:val="center"/>
        </w:trPr>
        <w:tc>
          <w:tcPr>
            <w:tcW w:w="2818" w:type="dxa"/>
            <w:shd w:val="clear" w:color="auto" w:fill="FFFFFF"/>
          </w:tcPr>
          <w:p w14:paraId="4561DB27" w14:textId="77777777" w:rsidR="006E6849" w:rsidRPr="007F486E" w:rsidRDefault="006E6849" w:rsidP="00A1751D">
            <w:pPr>
              <w:pStyle w:val="Bezproreda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486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1.godina-drugih 6 mjeseci</w:t>
            </w:r>
          </w:p>
        </w:tc>
        <w:tc>
          <w:tcPr>
            <w:tcW w:w="1713" w:type="dxa"/>
            <w:shd w:val="clear" w:color="auto" w:fill="FFFFFF"/>
          </w:tcPr>
          <w:p w14:paraId="5621443A" w14:textId="77777777" w:rsidR="006E6849" w:rsidRPr="007F486E" w:rsidRDefault="006E6849" w:rsidP="00A1751D">
            <w:pPr>
              <w:pStyle w:val="Bezproreda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75 %</w:t>
            </w:r>
          </w:p>
        </w:tc>
        <w:tc>
          <w:tcPr>
            <w:tcW w:w="1418" w:type="dxa"/>
            <w:shd w:val="clear" w:color="auto" w:fill="FFFFFF"/>
          </w:tcPr>
          <w:p w14:paraId="554355D6" w14:textId="77777777" w:rsidR="006E6849" w:rsidRPr="007F486E" w:rsidRDefault="006E6849" w:rsidP="00A1751D">
            <w:pPr>
              <w:pStyle w:val="Bezproreda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486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3,00 kn/m2</w:t>
            </w:r>
          </w:p>
        </w:tc>
      </w:tr>
      <w:tr w:rsidR="007F486E" w:rsidRPr="007F486E" w14:paraId="246A4816" w14:textId="77777777" w:rsidTr="00E80B2D">
        <w:trPr>
          <w:trHeight w:hRule="exact" w:val="339"/>
          <w:jc w:val="center"/>
        </w:trPr>
        <w:tc>
          <w:tcPr>
            <w:tcW w:w="2818" w:type="dxa"/>
            <w:shd w:val="clear" w:color="auto" w:fill="FFFFFF"/>
          </w:tcPr>
          <w:p w14:paraId="3A14895C" w14:textId="77777777" w:rsidR="006E6849" w:rsidRPr="007F486E" w:rsidRDefault="006E6849" w:rsidP="00A1751D">
            <w:pPr>
              <w:pStyle w:val="Bezproreda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486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 godina</w:t>
            </w:r>
          </w:p>
        </w:tc>
        <w:tc>
          <w:tcPr>
            <w:tcW w:w="1713" w:type="dxa"/>
            <w:shd w:val="clear" w:color="auto" w:fill="FFFFFF"/>
          </w:tcPr>
          <w:p w14:paraId="40E65C33" w14:textId="77777777" w:rsidR="006E6849" w:rsidRPr="007F486E" w:rsidRDefault="006E6849" w:rsidP="00A1751D">
            <w:pPr>
              <w:pStyle w:val="Bezproreda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50 %</w:t>
            </w:r>
          </w:p>
        </w:tc>
        <w:tc>
          <w:tcPr>
            <w:tcW w:w="1418" w:type="dxa"/>
            <w:shd w:val="clear" w:color="auto" w:fill="FFFFFF"/>
          </w:tcPr>
          <w:p w14:paraId="606BD8D5" w14:textId="77777777" w:rsidR="006E6849" w:rsidRPr="007F486E" w:rsidRDefault="006E6849" w:rsidP="00A1751D">
            <w:pPr>
              <w:pStyle w:val="Bezproreda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486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6,00 kn/m2</w:t>
            </w:r>
          </w:p>
        </w:tc>
      </w:tr>
      <w:tr w:rsidR="007F486E" w:rsidRPr="007F486E" w14:paraId="5DCBCDEB" w14:textId="77777777" w:rsidTr="00E80B2D">
        <w:trPr>
          <w:trHeight w:hRule="exact" w:val="339"/>
          <w:jc w:val="center"/>
        </w:trPr>
        <w:tc>
          <w:tcPr>
            <w:tcW w:w="2818" w:type="dxa"/>
            <w:shd w:val="clear" w:color="auto" w:fill="FFFFFF"/>
          </w:tcPr>
          <w:p w14:paraId="1C5C2C44" w14:textId="77777777" w:rsidR="006E6849" w:rsidRPr="007F486E" w:rsidRDefault="006E6849" w:rsidP="00A1751D">
            <w:pPr>
              <w:pStyle w:val="Bezproreda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486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 godina</w:t>
            </w:r>
          </w:p>
        </w:tc>
        <w:tc>
          <w:tcPr>
            <w:tcW w:w="1713" w:type="dxa"/>
            <w:shd w:val="clear" w:color="auto" w:fill="FFFFFF"/>
          </w:tcPr>
          <w:p w14:paraId="171AEFFE" w14:textId="77777777" w:rsidR="006E6849" w:rsidRPr="007F486E" w:rsidRDefault="006E6849" w:rsidP="00A1751D">
            <w:pPr>
              <w:pStyle w:val="Bezproreda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25 %</w:t>
            </w:r>
          </w:p>
        </w:tc>
        <w:tc>
          <w:tcPr>
            <w:tcW w:w="1418" w:type="dxa"/>
            <w:shd w:val="clear" w:color="auto" w:fill="FFFFFF"/>
          </w:tcPr>
          <w:p w14:paraId="7F759B17" w14:textId="77777777" w:rsidR="006E6849" w:rsidRPr="007F486E" w:rsidRDefault="006E6849" w:rsidP="00A1751D">
            <w:pPr>
              <w:pStyle w:val="Bezproreda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486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9,00 kn/m2</w:t>
            </w:r>
          </w:p>
        </w:tc>
      </w:tr>
    </w:tbl>
    <w:p w14:paraId="055329E7" w14:textId="77777777" w:rsidR="00A05CD7" w:rsidRPr="007F486E" w:rsidRDefault="00A05CD7">
      <w:pPr>
        <w:pStyle w:val="Tijeloteksta"/>
        <w:spacing w:line="271" w:lineRule="auto"/>
        <w:ind w:left="0" w:right="153"/>
        <w:jc w:val="both"/>
        <w:rPr>
          <w:rFonts w:cs="Times New Roman"/>
          <w:b/>
          <w:color w:val="auto"/>
        </w:rPr>
      </w:pPr>
    </w:p>
    <w:p w14:paraId="3ECE8E00" w14:textId="77777777" w:rsidR="00DC4A1F" w:rsidRPr="007F486E" w:rsidRDefault="00806637" w:rsidP="00114761">
      <w:pPr>
        <w:pStyle w:val="Tijeloteksta"/>
        <w:numPr>
          <w:ilvl w:val="0"/>
          <w:numId w:val="8"/>
        </w:numPr>
        <w:tabs>
          <w:tab w:val="clear" w:pos="720"/>
          <w:tab w:val="num" w:pos="851"/>
        </w:tabs>
        <w:spacing w:line="271" w:lineRule="auto"/>
        <w:ind w:left="851" w:hanging="491"/>
        <w:jc w:val="both"/>
        <w:rPr>
          <w:rFonts w:cs="Times New Roman"/>
          <w:color w:val="auto"/>
        </w:rPr>
      </w:pPr>
      <w:r w:rsidRPr="007F486E">
        <w:rPr>
          <w:rFonts w:cs="Times New Roman"/>
          <w:color w:val="auto"/>
        </w:rPr>
        <w:t>P</w:t>
      </w:r>
      <w:r w:rsidR="00DC4A1F" w:rsidRPr="007F486E">
        <w:rPr>
          <w:rFonts w:cs="Times New Roman"/>
          <w:color w:val="auto"/>
        </w:rPr>
        <w:t xml:space="preserve">ravo na </w:t>
      </w:r>
      <w:r w:rsidRPr="007F486E">
        <w:rPr>
          <w:rFonts w:cs="Times New Roman"/>
          <w:color w:val="auto"/>
        </w:rPr>
        <w:t xml:space="preserve">subvenciju gubi se </w:t>
      </w:r>
      <w:r w:rsidR="00DC4A1F" w:rsidRPr="007F486E">
        <w:rPr>
          <w:rFonts w:cs="Times New Roman"/>
          <w:color w:val="auto"/>
        </w:rPr>
        <w:t xml:space="preserve">od trenutka </w:t>
      </w:r>
      <w:r w:rsidR="00F77232" w:rsidRPr="007F486E">
        <w:rPr>
          <w:rFonts w:cs="Times New Roman"/>
          <w:color w:val="auto"/>
        </w:rPr>
        <w:t>nepridržavanja</w:t>
      </w:r>
      <w:r w:rsidR="00DC4A1F" w:rsidRPr="007F486E">
        <w:rPr>
          <w:rFonts w:cs="Times New Roman"/>
          <w:color w:val="auto"/>
        </w:rPr>
        <w:t xml:space="preserve"> uvjeta zakupa.</w:t>
      </w:r>
    </w:p>
    <w:p w14:paraId="246023CA" w14:textId="77777777" w:rsidR="00A05CD7" w:rsidRPr="007F486E" w:rsidRDefault="00A05CD7">
      <w:pPr>
        <w:pStyle w:val="Tijeloteksta"/>
        <w:spacing w:line="271" w:lineRule="auto"/>
        <w:ind w:left="0" w:right="153"/>
        <w:jc w:val="both"/>
        <w:rPr>
          <w:rFonts w:cs="Times New Roman"/>
          <w:color w:val="auto"/>
        </w:rPr>
      </w:pPr>
    </w:p>
    <w:p w14:paraId="18451A74" w14:textId="7DDC12D8" w:rsidR="00DC4A1F" w:rsidRPr="00453940" w:rsidRDefault="00612B04" w:rsidP="00453940">
      <w:pPr>
        <w:ind w:right="601"/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>I</w:t>
      </w:r>
      <w:r w:rsidR="008E4E5A"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>V</w:t>
      </w:r>
      <w:r w:rsidR="00F77232"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 xml:space="preserve">. </w:t>
      </w:r>
      <w:r w:rsidR="00DC4A1F"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 xml:space="preserve">  NAČIN PODNOŠENJA PONUDE</w:t>
      </w:r>
    </w:p>
    <w:p w14:paraId="2E1489B7" w14:textId="77777777" w:rsidR="00DC4A1F" w:rsidRPr="00453940" w:rsidRDefault="00DC4A1F" w:rsidP="008E4E5A">
      <w:pPr>
        <w:ind w:left="4243" w:right="4256"/>
        <w:jc w:val="both"/>
        <w:rPr>
          <w:rFonts w:ascii="Times New Roman" w:hAnsi="Times New Roman" w:cs="Times New Roman"/>
          <w:color w:val="auto"/>
          <w:spacing w:val="-2"/>
          <w:sz w:val="24"/>
          <w:szCs w:val="24"/>
        </w:rPr>
      </w:pPr>
    </w:p>
    <w:p w14:paraId="00A842DF" w14:textId="58A95CF6" w:rsidR="00DC4A1F" w:rsidRPr="00453940" w:rsidRDefault="00DC4A1F" w:rsidP="00AB62A6">
      <w:pPr>
        <w:numPr>
          <w:ilvl w:val="0"/>
          <w:numId w:val="9"/>
        </w:numPr>
        <w:ind w:hanging="432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Ponude s propisanom dokumentacijom dostavljaju se u roku od </w:t>
      </w:r>
      <w:r w:rsidR="00DF0D02">
        <w:rPr>
          <w:rFonts w:ascii="Times New Roman" w:hAnsi="Times New Roman" w:cs="Times New Roman"/>
          <w:color w:val="auto"/>
          <w:sz w:val="24"/>
          <w:szCs w:val="24"/>
        </w:rPr>
        <w:t>petnaest (</w:t>
      </w:r>
      <w:r w:rsidRPr="00453940">
        <w:rPr>
          <w:rFonts w:ascii="Times New Roman" w:hAnsi="Times New Roman" w:cs="Times New Roman"/>
          <w:color w:val="auto"/>
          <w:sz w:val="24"/>
          <w:szCs w:val="24"/>
        </w:rPr>
        <w:t>15</w:t>
      </w:r>
      <w:r w:rsidR="00DF0D0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 dana od dana objave </w:t>
      </w:r>
      <w:r w:rsidR="00145248"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Natječaja </w:t>
      </w:r>
      <w:r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="00806637" w:rsidRPr="00453940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Pr="00453940">
        <w:rPr>
          <w:rFonts w:ascii="Times New Roman" w:hAnsi="Times New Roman" w:cs="Times New Roman"/>
          <w:color w:val="auto"/>
          <w:sz w:val="24"/>
          <w:szCs w:val="24"/>
        </w:rPr>
        <w:t>Vukovarskim novinama</w:t>
      </w:r>
      <w:r w:rsidR="00806637" w:rsidRPr="00453940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D000F1"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 te na web stranicama </w:t>
      </w:r>
      <w:hyperlink r:id="rId7" w:history="1">
        <w:r w:rsidR="00D000F1" w:rsidRPr="00453940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www.vukovar.hr</w:t>
        </w:r>
      </w:hyperlink>
      <w:r w:rsidR="00D000F1"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hyperlink r:id="rId8" w:history="1">
        <w:r w:rsidR="00D000F1" w:rsidRPr="00453940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www.vgz.hr</w:t>
        </w:r>
      </w:hyperlink>
      <w:r w:rsidR="00D000F1"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hyperlink r:id="rId9" w:history="1">
        <w:r w:rsidR="00D000F1" w:rsidRPr="00453940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www.bic-vukovar.hr</w:t>
        </w:r>
      </w:hyperlink>
      <w:r w:rsidR="00D000F1"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610095" w:rsidRPr="00453940">
        <w:rPr>
          <w:rFonts w:ascii="Times New Roman" w:hAnsi="Times New Roman" w:cs="Times New Roman"/>
          <w:color w:val="auto"/>
          <w:sz w:val="24"/>
          <w:szCs w:val="24"/>
        </w:rPr>
        <w:t>na adresu: Vukovarska gospodarska zona d.o.o., Gospodarska zona 15</w:t>
      </w:r>
      <w:r w:rsidR="00806637" w:rsidRPr="00453940">
        <w:rPr>
          <w:rFonts w:ascii="Times New Roman" w:hAnsi="Times New Roman" w:cs="Times New Roman"/>
          <w:color w:val="auto"/>
          <w:sz w:val="24"/>
          <w:szCs w:val="24"/>
        </w:rPr>
        <w:t>, 32000 Vukovar, s</w:t>
      </w:r>
      <w:r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 naznakom “Prijava na </w:t>
      </w:r>
      <w:r w:rsidR="007D0C38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145248" w:rsidRPr="00453940">
        <w:rPr>
          <w:rFonts w:ascii="Times New Roman" w:hAnsi="Times New Roman" w:cs="Times New Roman"/>
          <w:color w:val="auto"/>
          <w:sz w:val="24"/>
          <w:szCs w:val="24"/>
        </w:rPr>
        <w:t>atječaj</w:t>
      </w:r>
      <w:r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 za BIC-Vukovar - ne otvaraj”</w:t>
      </w:r>
    </w:p>
    <w:p w14:paraId="4DFF2706" w14:textId="6CD10C91" w:rsidR="009979E9" w:rsidRPr="00453940" w:rsidRDefault="00DC4A1F" w:rsidP="00F926B4">
      <w:pPr>
        <w:pStyle w:val="Tijeloteksta"/>
        <w:numPr>
          <w:ilvl w:val="0"/>
          <w:numId w:val="9"/>
        </w:numPr>
        <w:ind w:hanging="432"/>
        <w:jc w:val="both"/>
        <w:rPr>
          <w:rFonts w:cs="Times New Roman"/>
          <w:color w:val="auto"/>
        </w:rPr>
      </w:pPr>
      <w:r w:rsidRPr="00453940">
        <w:rPr>
          <w:rFonts w:cs="Times New Roman"/>
          <w:color w:val="auto"/>
          <w:spacing w:val="4"/>
        </w:rPr>
        <w:t>Obra</w:t>
      </w:r>
      <w:r w:rsidR="009979E9" w:rsidRPr="00453940">
        <w:rPr>
          <w:rFonts w:cs="Times New Roman"/>
          <w:color w:val="auto"/>
          <w:spacing w:val="4"/>
        </w:rPr>
        <w:t>sci potrebni</w:t>
      </w:r>
      <w:r w:rsidRPr="00453940">
        <w:rPr>
          <w:rFonts w:cs="Times New Roman"/>
          <w:color w:val="auto"/>
          <w:spacing w:val="4"/>
        </w:rPr>
        <w:t xml:space="preserve"> za</w:t>
      </w:r>
      <w:r w:rsidRPr="00453940">
        <w:rPr>
          <w:rFonts w:cs="Times New Roman"/>
          <w:color w:val="auto"/>
          <w:spacing w:val="-1"/>
        </w:rPr>
        <w:t xml:space="preserve"> podnošenje ponude za zakup</w:t>
      </w:r>
      <w:r w:rsidR="007F486E">
        <w:rPr>
          <w:rFonts w:cs="Times New Roman"/>
          <w:color w:val="auto"/>
          <w:spacing w:val="-1"/>
        </w:rPr>
        <w:t xml:space="preserve"> </w:t>
      </w:r>
      <w:r w:rsidR="00685F91">
        <w:rPr>
          <w:rFonts w:cs="Times New Roman"/>
          <w:color w:val="auto"/>
          <w:spacing w:val="-1"/>
        </w:rPr>
        <w:t xml:space="preserve">nalaze se na poveznici </w:t>
      </w:r>
      <w:r w:rsidR="009979E9" w:rsidRPr="00453940">
        <w:rPr>
          <w:rFonts w:cs="Times New Roman"/>
          <w:color w:val="auto"/>
          <w:spacing w:val="-1"/>
        </w:rPr>
        <w:t>(</w:t>
      </w:r>
      <w:hyperlink r:id="rId10" w:history="1">
        <w:r w:rsidR="009979E9" w:rsidRPr="00453940">
          <w:rPr>
            <w:rStyle w:val="Hiperveza"/>
            <w:rFonts w:cs="Times New Roman"/>
            <w:color w:val="auto"/>
            <w:spacing w:val="-1"/>
          </w:rPr>
          <w:t>https://www.vgz.hr/?page_id=986</w:t>
        </w:r>
      </w:hyperlink>
      <w:r w:rsidR="009979E9" w:rsidRPr="00453940">
        <w:rPr>
          <w:rFonts w:cs="Times New Roman"/>
          <w:color w:val="auto"/>
          <w:spacing w:val="-1"/>
        </w:rPr>
        <w:t>)</w:t>
      </w:r>
      <w:r w:rsidR="00685F91">
        <w:rPr>
          <w:rFonts w:cs="Times New Roman"/>
          <w:color w:val="auto"/>
          <w:spacing w:val="-1"/>
        </w:rPr>
        <w:t>, a</w:t>
      </w:r>
      <w:r w:rsidR="009979E9" w:rsidRPr="00453940">
        <w:rPr>
          <w:rFonts w:cs="Times New Roman"/>
          <w:color w:val="auto"/>
          <w:spacing w:val="4"/>
        </w:rPr>
        <w:t xml:space="preserve"> mogu</w:t>
      </w:r>
      <w:r w:rsidRPr="00453940">
        <w:rPr>
          <w:rFonts w:cs="Times New Roman"/>
          <w:color w:val="auto"/>
          <w:spacing w:val="4"/>
        </w:rPr>
        <w:t xml:space="preserve"> se p</w:t>
      </w:r>
      <w:r w:rsidR="00610095" w:rsidRPr="00453940">
        <w:rPr>
          <w:rFonts w:cs="Times New Roman"/>
          <w:color w:val="auto"/>
          <w:spacing w:val="4"/>
        </w:rPr>
        <w:t xml:space="preserve">reuzeti </w:t>
      </w:r>
      <w:r w:rsidR="00685F91">
        <w:rPr>
          <w:rFonts w:cs="Times New Roman"/>
          <w:color w:val="auto"/>
          <w:spacing w:val="4"/>
        </w:rPr>
        <w:t xml:space="preserve">i </w:t>
      </w:r>
      <w:r w:rsidR="00610095" w:rsidRPr="00453940">
        <w:rPr>
          <w:rFonts w:cs="Times New Roman"/>
          <w:color w:val="auto"/>
          <w:spacing w:val="4"/>
        </w:rPr>
        <w:t>na adresi Vukovarska gospodarska zona d.o.o., Gospodarska zona 15, Vukovar</w:t>
      </w:r>
      <w:r w:rsidRPr="00453940">
        <w:rPr>
          <w:rFonts w:cs="Times New Roman"/>
          <w:color w:val="auto"/>
          <w:spacing w:val="4"/>
        </w:rPr>
        <w:t xml:space="preserve">, ili </w:t>
      </w:r>
      <w:r w:rsidR="00D000F1" w:rsidRPr="00453940">
        <w:rPr>
          <w:rFonts w:cs="Times New Roman"/>
          <w:color w:val="auto"/>
          <w:spacing w:val="4"/>
        </w:rPr>
        <w:t xml:space="preserve">na </w:t>
      </w:r>
      <w:hyperlink r:id="rId11" w:history="1">
        <w:r w:rsidR="00D000F1" w:rsidRPr="00453940">
          <w:rPr>
            <w:rStyle w:val="Hiperveza"/>
            <w:rFonts w:cs="Times New Roman"/>
            <w:color w:val="auto"/>
            <w:spacing w:val="4"/>
          </w:rPr>
          <w:t>www.vgz.hr</w:t>
        </w:r>
      </w:hyperlink>
      <w:r w:rsidR="00D000F1" w:rsidRPr="00453940">
        <w:rPr>
          <w:rFonts w:cs="Times New Roman"/>
          <w:color w:val="auto"/>
          <w:spacing w:val="4"/>
        </w:rPr>
        <w:t xml:space="preserve"> </w:t>
      </w:r>
      <w:r w:rsidRPr="00453940">
        <w:rPr>
          <w:rFonts w:cs="Times New Roman"/>
          <w:color w:val="auto"/>
          <w:spacing w:val="4"/>
        </w:rPr>
        <w:t>.</w:t>
      </w:r>
    </w:p>
    <w:p w14:paraId="5088E71F" w14:textId="77777777" w:rsidR="009979E9" w:rsidRPr="00453940" w:rsidRDefault="009979E9" w:rsidP="009979E9">
      <w:pPr>
        <w:pStyle w:val="Odlomakpopisa"/>
        <w:numPr>
          <w:ilvl w:val="0"/>
          <w:numId w:val="9"/>
        </w:numPr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</w:rPr>
      </w:pPr>
      <w:r w:rsidRPr="0045394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hr-HR"/>
        </w:rPr>
        <w:t>U slučaju da više poduzetnika podnosi zajedničku prijavu za isti poslovni prostor, osim navedene dokumentacije koju podnose svi poduzetnici, podnose i potpisanu međusobnu suglasnost o zajedničkom korištenju poslovnog prostora.</w:t>
      </w:r>
    </w:p>
    <w:p w14:paraId="3245427C" w14:textId="55C40053" w:rsidR="00DC4A1F" w:rsidRPr="00453940" w:rsidRDefault="009979E9" w:rsidP="008B75E0">
      <w:pPr>
        <w:pStyle w:val="Tijeloteksta"/>
        <w:numPr>
          <w:ilvl w:val="0"/>
          <w:numId w:val="10"/>
        </w:numPr>
        <w:tabs>
          <w:tab w:val="num" w:pos="851"/>
        </w:tabs>
        <w:ind w:left="851" w:hanging="284"/>
        <w:jc w:val="both"/>
        <w:rPr>
          <w:rFonts w:cs="Times New Roman"/>
          <w:color w:val="auto"/>
        </w:rPr>
      </w:pPr>
      <w:r w:rsidRPr="00453940">
        <w:rPr>
          <w:rFonts w:cs="Times New Roman"/>
          <w:color w:val="auto"/>
        </w:rPr>
        <w:lastRenderedPageBreak/>
        <w:t xml:space="preserve"> </w:t>
      </w:r>
      <w:r w:rsidR="00DC4A1F" w:rsidRPr="00453940">
        <w:rPr>
          <w:rFonts w:cs="Times New Roman"/>
          <w:color w:val="auto"/>
        </w:rPr>
        <w:t xml:space="preserve">U </w:t>
      </w:r>
      <w:r w:rsidR="00DC4A1F" w:rsidRPr="00453940">
        <w:rPr>
          <w:rFonts w:cs="Times New Roman"/>
          <w:color w:val="auto"/>
          <w:spacing w:val="-1"/>
        </w:rPr>
        <w:t xml:space="preserve">slučaju </w:t>
      </w:r>
      <w:r w:rsidR="00DC4A1F" w:rsidRPr="00453940">
        <w:rPr>
          <w:rFonts w:cs="Times New Roman"/>
          <w:color w:val="auto"/>
          <w:spacing w:val="1"/>
        </w:rPr>
        <w:t>da za pojedine poslovne prostore nije iskazan inte</w:t>
      </w:r>
      <w:r w:rsidR="00806637" w:rsidRPr="00453940">
        <w:rPr>
          <w:rFonts w:cs="Times New Roman"/>
          <w:color w:val="auto"/>
          <w:spacing w:val="1"/>
        </w:rPr>
        <w:t xml:space="preserve">res ili po dovršetku postupka </w:t>
      </w:r>
      <w:r w:rsidR="00DC4A1F" w:rsidRPr="00453940">
        <w:rPr>
          <w:rFonts w:cs="Times New Roman"/>
          <w:color w:val="auto"/>
          <w:spacing w:val="1"/>
        </w:rPr>
        <w:t>posl</w:t>
      </w:r>
      <w:r w:rsidR="00806637" w:rsidRPr="00453940">
        <w:rPr>
          <w:rFonts w:cs="Times New Roman"/>
          <w:color w:val="auto"/>
          <w:spacing w:val="1"/>
        </w:rPr>
        <w:t xml:space="preserve">ovni prostori ostanu slobodni, </w:t>
      </w:r>
      <w:r w:rsidR="007D0C38">
        <w:rPr>
          <w:rFonts w:cs="Times New Roman"/>
          <w:color w:val="auto"/>
          <w:spacing w:val="1"/>
        </w:rPr>
        <w:t>Natječaj</w:t>
      </w:r>
      <w:r w:rsidR="00DC4A1F" w:rsidRPr="00453940">
        <w:rPr>
          <w:rFonts w:cs="Times New Roman"/>
          <w:color w:val="auto"/>
          <w:spacing w:val="1"/>
        </w:rPr>
        <w:t xml:space="preserve"> za poslovne prostore raspoložive za zakup ostaje otvoren</w:t>
      </w:r>
      <w:r w:rsidR="00DC4A1F" w:rsidRPr="00453940">
        <w:rPr>
          <w:rFonts w:cs="Times New Roman"/>
          <w:color w:val="auto"/>
        </w:rPr>
        <w:t xml:space="preserve"> sve </w:t>
      </w:r>
      <w:r w:rsidR="00DC4A1F" w:rsidRPr="00453940">
        <w:rPr>
          <w:rFonts w:cs="Times New Roman"/>
          <w:color w:val="auto"/>
          <w:spacing w:val="-1"/>
        </w:rPr>
        <w:t>do popunj</w:t>
      </w:r>
      <w:r w:rsidR="00887835" w:rsidRPr="00453940">
        <w:rPr>
          <w:rFonts w:cs="Times New Roman"/>
          <w:color w:val="auto"/>
          <w:spacing w:val="-1"/>
        </w:rPr>
        <w:t>avanja</w:t>
      </w:r>
      <w:r w:rsidR="00806637" w:rsidRPr="00453940">
        <w:rPr>
          <w:rFonts w:cs="Times New Roman"/>
          <w:color w:val="auto"/>
          <w:spacing w:val="-1"/>
        </w:rPr>
        <w:t xml:space="preserve"> istih.</w:t>
      </w:r>
    </w:p>
    <w:p w14:paraId="26147028" w14:textId="77777777" w:rsidR="00DC4A1F" w:rsidRPr="00453940" w:rsidRDefault="00DC4A1F" w:rsidP="009979E9">
      <w:pPr>
        <w:tabs>
          <w:tab w:val="num" w:pos="851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91F7197" w14:textId="7ECBE5E5" w:rsidR="00DC4A1F" w:rsidRPr="00453940" w:rsidRDefault="008E4E5A" w:rsidP="00453940">
      <w:pPr>
        <w:ind w:right="601"/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</w:pPr>
      <w:r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>V</w:t>
      </w:r>
      <w:r w:rsidR="00806637"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 xml:space="preserve">. </w:t>
      </w:r>
      <w:r w:rsidR="00DC4A1F"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 xml:space="preserve"> SADRŽAJ PONUDE</w:t>
      </w:r>
    </w:p>
    <w:p w14:paraId="46559D80" w14:textId="18750B7B" w:rsidR="00DC4A1F" w:rsidRPr="00453940" w:rsidRDefault="00DC4A1F">
      <w:pPr>
        <w:pStyle w:val="Tijeloteksta"/>
        <w:spacing w:before="1" w:line="276" w:lineRule="exact"/>
        <w:ind w:right="152"/>
        <w:jc w:val="both"/>
        <w:rPr>
          <w:rFonts w:cs="Times New Roman"/>
          <w:color w:val="auto"/>
        </w:rPr>
      </w:pPr>
    </w:p>
    <w:p w14:paraId="5D46383C" w14:textId="2C435192" w:rsidR="006C7520" w:rsidRPr="00453940" w:rsidRDefault="00887835">
      <w:pPr>
        <w:pStyle w:val="Tijeloteksta"/>
        <w:spacing w:before="1" w:line="276" w:lineRule="exact"/>
        <w:ind w:right="152"/>
        <w:jc w:val="both"/>
        <w:rPr>
          <w:rFonts w:cs="Times New Roman"/>
          <w:b/>
          <w:bCs/>
          <w:color w:val="auto"/>
        </w:rPr>
      </w:pPr>
      <w:r w:rsidRPr="00453940">
        <w:rPr>
          <w:rFonts w:cs="Times New Roman"/>
          <w:b/>
          <w:bCs/>
          <w:color w:val="auto"/>
        </w:rPr>
        <w:t>PODUZETNIČKI INKUBATOR VUKOVAR</w:t>
      </w:r>
    </w:p>
    <w:p w14:paraId="5274D265" w14:textId="77777777" w:rsidR="006C7520" w:rsidRPr="00453940" w:rsidRDefault="006C7520" w:rsidP="006C7520">
      <w:pPr>
        <w:pStyle w:val="Tijeloteksta"/>
        <w:numPr>
          <w:ilvl w:val="0"/>
          <w:numId w:val="30"/>
        </w:numPr>
        <w:spacing w:before="1" w:line="276" w:lineRule="exact"/>
        <w:ind w:left="142" w:right="152" w:hanging="4"/>
        <w:jc w:val="both"/>
        <w:rPr>
          <w:rFonts w:cs="Times New Roman"/>
          <w:b/>
          <w:color w:val="auto"/>
        </w:rPr>
      </w:pPr>
      <w:r w:rsidRPr="00453940">
        <w:rPr>
          <w:rFonts w:cs="Times New Roman"/>
          <w:b/>
          <w:color w:val="auto"/>
        </w:rPr>
        <w:t>Registrirani poslovni subjekt:</w:t>
      </w:r>
    </w:p>
    <w:p w14:paraId="66B83ED0" w14:textId="77777777" w:rsidR="006C7520" w:rsidRPr="00453940" w:rsidRDefault="006C7520" w:rsidP="006C7520">
      <w:pPr>
        <w:pStyle w:val="Tijeloteksta"/>
        <w:numPr>
          <w:ilvl w:val="0"/>
          <w:numId w:val="2"/>
        </w:numPr>
        <w:tabs>
          <w:tab w:val="left" w:pos="846"/>
        </w:tabs>
        <w:spacing w:line="292" w:lineRule="exact"/>
        <w:ind w:left="142" w:hanging="4"/>
        <w:jc w:val="both"/>
        <w:rPr>
          <w:rFonts w:cs="Times New Roman"/>
          <w:color w:val="auto"/>
        </w:rPr>
      </w:pPr>
      <w:r w:rsidRPr="00453940">
        <w:rPr>
          <w:rFonts w:cs="Times New Roman"/>
          <w:color w:val="auto"/>
        </w:rPr>
        <w:t>popunjen zahtjev za prijem u Poduzetnički inkubator (na propisanom obrascu),</w:t>
      </w:r>
    </w:p>
    <w:p w14:paraId="454E8E66" w14:textId="77777777" w:rsidR="006C7520" w:rsidRPr="00453940" w:rsidRDefault="006C7520" w:rsidP="006C7520">
      <w:pPr>
        <w:pStyle w:val="Tijeloteksta"/>
        <w:numPr>
          <w:ilvl w:val="0"/>
          <w:numId w:val="2"/>
        </w:numPr>
        <w:tabs>
          <w:tab w:val="left" w:pos="846"/>
        </w:tabs>
        <w:spacing w:line="293" w:lineRule="exact"/>
        <w:ind w:left="142" w:hanging="4"/>
        <w:jc w:val="both"/>
        <w:rPr>
          <w:rFonts w:cs="Times New Roman"/>
          <w:color w:val="auto"/>
        </w:rPr>
      </w:pPr>
      <w:r w:rsidRPr="00453940">
        <w:rPr>
          <w:rFonts w:cs="Times New Roman"/>
          <w:color w:val="auto"/>
          <w:spacing w:val="-1"/>
        </w:rPr>
        <w:t xml:space="preserve">dokaz </w:t>
      </w:r>
      <w:r w:rsidRPr="00453940">
        <w:rPr>
          <w:rFonts w:cs="Times New Roman"/>
          <w:color w:val="auto"/>
        </w:rPr>
        <w:t xml:space="preserve">o </w:t>
      </w:r>
      <w:r w:rsidRPr="00453940">
        <w:rPr>
          <w:rFonts w:cs="Times New Roman"/>
          <w:color w:val="auto"/>
          <w:spacing w:val="-1"/>
        </w:rPr>
        <w:t>registraciji</w:t>
      </w:r>
      <w:r w:rsidRPr="00453940">
        <w:rPr>
          <w:rFonts w:cs="Times New Roman"/>
          <w:color w:val="auto"/>
        </w:rPr>
        <w:t xml:space="preserve"> (izvod/rješenje iz </w:t>
      </w:r>
      <w:r w:rsidRPr="00453940">
        <w:rPr>
          <w:rFonts w:cs="Times New Roman"/>
          <w:color w:val="auto"/>
          <w:spacing w:val="-1"/>
        </w:rPr>
        <w:t>odgovarajućeg registra)</w:t>
      </w:r>
    </w:p>
    <w:p w14:paraId="71B9BAEA" w14:textId="77777777" w:rsidR="006C7520" w:rsidRPr="00453940" w:rsidRDefault="006C7520" w:rsidP="006C7520">
      <w:pPr>
        <w:pStyle w:val="Tijeloteksta"/>
        <w:numPr>
          <w:ilvl w:val="0"/>
          <w:numId w:val="2"/>
        </w:numPr>
        <w:tabs>
          <w:tab w:val="left" w:pos="846"/>
        </w:tabs>
        <w:spacing w:line="293" w:lineRule="exact"/>
        <w:ind w:left="142" w:hanging="4"/>
        <w:jc w:val="both"/>
        <w:rPr>
          <w:rFonts w:cs="Times New Roman"/>
          <w:color w:val="auto"/>
        </w:rPr>
      </w:pPr>
      <w:r w:rsidRPr="00453940">
        <w:rPr>
          <w:rFonts w:cs="Times New Roman"/>
          <w:color w:val="auto"/>
        </w:rPr>
        <w:t xml:space="preserve">skraćeni poslovni </w:t>
      </w:r>
      <w:r w:rsidRPr="00453940">
        <w:rPr>
          <w:rFonts w:cs="Times New Roman"/>
          <w:color w:val="auto"/>
          <w:spacing w:val="-1"/>
        </w:rPr>
        <w:t>plan (na propisanom obrascu)</w:t>
      </w:r>
    </w:p>
    <w:p w14:paraId="7D44975E" w14:textId="00747D21" w:rsidR="006C7520" w:rsidRPr="00453940" w:rsidRDefault="006C7520" w:rsidP="006C7520">
      <w:pPr>
        <w:pStyle w:val="Odlomakpopisa1"/>
        <w:numPr>
          <w:ilvl w:val="0"/>
          <w:numId w:val="2"/>
        </w:numPr>
        <w:ind w:left="709" w:hanging="57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eastAsia="Times New Roman" w:hAnsi="Times New Roman" w:cs="Times New Roman"/>
          <w:color w:val="auto"/>
          <w:sz w:val="24"/>
          <w:szCs w:val="24"/>
        </w:rPr>
        <w:t>izjavu da ukoliko njegova ponuda za zakup bude prihvaćena, da će u rokovima iskazanim</w:t>
      </w:r>
      <w:r w:rsidR="00DF0D0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453940">
        <w:rPr>
          <w:rFonts w:ascii="Times New Roman" w:eastAsia="Times New Roman" w:hAnsi="Times New Roman" w:cs="Times New Roman"/>
          <w:color w:val="auto"/>
          <w:sz w:val="24"/>
          <w:szCs w:val="24"/>
        </w:rPr>
        <w:t>u ponudi za zakup započeti s obavljanjem djelatnosti i provesti nova zapošljavanja (na propisanom obrascu)</w:t>
      </w:r>
    </w:p>
    <w:p w14:paraId="4B6FF4CC" w14:textId="5EC3DA08" w:rsidR="006C7520" w:rsidRPr="00453940" w:rsidRDefault="006C7520" w:rsidP="006C7520">
      <w:pPr>
        <w:pStyle w:val="Odlomakpopisa1"/>
        <w:numPr>
          <w:ilvl w:val="0"/>
          <w:numId w:val="2"/>
        </w:numPr>
        <w:ind w:left="709" w:hanging="57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eastAsia="Times New Roman" w:hAnsi="Times New Roman" w:cs="Times New Roman"/>
          <w:color w:val="auto"/>
          <w:sz w:val="24"/>
          <w:szCs w:val="24"/>
        </w:rPr>
        <w:t>potvrda Porezne uprave o nepostojanju nepodmirenih dospjelih poreznih obveza ili potvrdu da je sukladno posebnim propisima odobrena odgoda plaćanja navedenih obveza i da se podnositelj prijave  pridržava rokova plaćanja</w:t>
      </w:r>
      <w:r w:rsidR="00883D5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453940">
        <w:rPr>
          <w:rFonts w:ascii="Times New Roman" w:eastAsia="Times New Roman" w:hAnsi="Times New Roman" w:cs="Times New Roman"/>
          <w:color w:val="auto"/>
          <w:sz w:val="24"/>
          <w:szCs w:val="24"/>
        </w:rPr>
        <w:t>(ne stariju od 30 dana)</w:t>
      </w:r>
    </w:p>
    <w:p w14:paraId="210F157F" w14:textId="7844BC46" w:rsidR="006C7520" w:rsidRPr="00453940" w:rsidRDefault="006C7520" w:rsidP="006C7520">
      <w:pPr>
        <w:pStyle w:val="Odlomakpopisa1"/>
        <w:numPr>
          <w:ilvl w:val="0"/>
          <w:numId w:val="2"/>
        </w:numPr>
        <w:ind w:left="709" w:hanging="57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eastAsia="Times New Roman" w:hAnsi="Times New Roman" w:cs="Times New Roman"/>
          <w:color w:val="auto"/>
          <w:sz w:val="24"/>
          <w:szCs w:val="24"/>
        </w:rPr>
        <w:t>potvrda Grada</w:t>
      </w:r>
      <w:r w:rsidR="00490BF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Vukovara</w:t>
      </w:r>
      <w:r w:rsidRPr="0045394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 nepostojanju nepodmirenih dospjelih obveza ili potvrdu da je sukladno posebnim propisima odobrena odgoda plaćanja navedenih obveza i da se podnositelj prijave pridržava rokova plaćanja</w:t>
      </w:r>
      <w:r w:rsidR="00490BF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453940">
        <w:rPr>
          <w:rFonts w:ascii="Times New Roman" w:eastAsia="Times New Roman" w:hAnsi="Times New Roman" w:cs="Times New Roman"/>
          <w:color w:val="auto"/>
          <w:sz w:val="24"/>
          <w:szCs w:val="24"/>
        </w:rPr>
        <w:t>(ne stariju od 30 dana)</w:t>
      </w:r>
    </w:p>
    <w:p w14:paraId="5AB86561" w14:textId="632FAC1A" w:rsidR="006C7520" w:rsidRPr="00453940" w:rsidRDefault="006C7520" w:rsidP="006C7520">
      <w:pPr>
        <w:pStyle w:val="Odlomakpopisa1"/>
        <w:numPr>
          <w:ilvl w:val="0"/>
          <w:numId w:val="2"/>
        </w:numPr>
        <w:ind w:left="142" w:hanging="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eastAsia="Times New Roman" w:hAnsi="Times New Roman" w:cs="Times New Roman"/>
          <w:color w:val="auto"/>
          <w:sz w:val="24"/>
          <w:szCs w:val="24"/>
        </w:rPr>
        <w:t>dokaz o broju zaposlenih (izdaje HZMO, ne starija od 30 dana)</w:t>
      </w:r>
    </w:p>
    <w:p w14:paraId="6F161593" w14:textId="00E17740" w:rsidR="006C7520" w:rsidRPr="00453940" w:rsidRDefault="006C7520" w:rsidP="006C7520">
      <w:pPr>
        <w:pStyle w:val="Odlomakpopisa1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eastAsia="Times New Roman" w:hAnsi="Times New Roman" w:cs="Times New Roman"/>
          <w:color w:val="auto"/>
          <w:sz w:val="24"/>
          <w:szCs w:val="24"/>
        </w:rPr>
        <w:t>dokaze kojim se dokazuje broj zaposlenih na području Grada Vukovara (JOPPD obrazac,</w:t>
      </w:r>
      <w:r w:rsidR="00883D5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453940">
        <w:rPr>
          <w:rFonts w:ascii="Times New Roman" w:eastAsia="Times New Roman" w:hAnsi="Times New Roman" w:cs="Times New Roman"/>
          <w:color w:val="auto"/>
          <w:sz w:val="24"/>
          <w:szCs w:val="24"/>
        </w:rPr>
        <w:t>ne stariji od 30 dana)</w:t>
      </w:r>
    </w:p>
    <w:p w14:paraId="3D46925A" w14:textId="77777777" w:rsidR="006C7520" w:rsidRPr="00453940" w:rsidRDefault="006C7520" w:rsidP="006C7520">
      <w:pPr>
        <w:pStyle w:val="Odlomakpopisa1"/>
        <w:numPr>
          <w:ilvl w:val="0"/>
          <w:numId w:val="2"/>
        </w:numPr>
        <w:ind w:left="142" w:hanging="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eastAsia="Times New Roman" w:hAnsi="Times New Roman" w:cs="Times New Roman"/>
          <w:color w:val="auto"/>
          <w:sz w:val="24"/>
          <w:szCs w:val="24"/>
        </w:rPr>
        <w:t>BON- 2 (ne stariji od 30 dana)</w:t>
      </w:r>
    </w:p>
    <w:p w14:paraId="57695A8A" w14:textId="77777777" w:rsidR="006C7520" w:rsidRPr="00453940" w:rsidRDefault="006C7520" w:rsidP="006C7520">
      <w:pPr>
        <w:pStyle w:val="Odlomakpopisa1"/>
        <w:numPr>
          <w:ilvl w:val="0"/>
          <w:numId w:val="2"/>
        </w:numPr>
        <w:ind w:left="709" w:hanging="57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eastAsia="Times New Roman" w:hAnsi="Times New Roman" w:cs="Times New Roman"/>
          <w:color w:val="auto"/>
          <w:sz w:val="24"/>
          <w:szCs w:val="24"/>
        </w:rPr>
        <w:t>izjava o korištenim potporama male vrijednosti za prijavitelja i pojedinačno za svako povezano poduzeće koje čini jednog poduzetnika, ovjerene pečatom i potpisane od strane ovlaštenje osobe za zastupanje.</w:t>
      </w:r>
    </w:p>
    <w:p w14:paraId="7FC343C9" w14:textId="77777777" w:rsidR="006C7520" w:rsidRPr="00453940" w:rsidRDefault="006C7520" w:rsidP="006C7520">
      <w:pPr>
        <w:pStyle w:val="Odlomakpopisa1"/>
        <w:ind w:left="142" w:hanging="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10C6631" w14:textId="77777777" w:rsidR="006C7520" w:rsidRPr="00453940" w:rsidRDefault="006C7520" w:rsidP="006C7520">
      <w:pPr>
        <w:pStyle w:val="Odlomakpopisa1"/>
        <w:numPr>
          <w:ilvl w:val="0"/>
          <w:numId w:val="30"/>
        </w:numPr>
        <w:ind w:left="142" w:hanging="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5394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Poduzetnik početnik koji još nije obavio registraciju:</w:t>
      </w:r>
    </w:p>
    <w:p w14:paraId="53B91621" w14:textId="77777777" w:rsidR="006C7520" w:rsidRPr="00453940" w:rsidRDefault="006C7520" w:rsidP="006C7520">
      <w:pPr>
        <w:pStyle w:val="Odlomakpopisa1"/>
        <w:numPr>
          <w:ilvl w:val="0"/>
          <w:numId w:val="31"/>
        </w:numPr>
        <w:ind w:left="142" w:hanging="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>popunjen zahtjev za prijem u Poduzetnički inkubator (na propisanom obrascu),</w:t>
      </w:r>
    </w:p>
    <w:p w14:paraId="7E92CFE5" w14:textId="77777777" w:rsidR="006C7520" w:rsidRPr="00453940" w:rsidRDefault="006C7520" w:rsidP="006C7520">
      <w:pPr>
        <w:pStyle w:val="Odlomakpopisa1"/>
        <w:numPr>
          <w:ilvl w:val="0"/>
          <w:numId w:val="31"/>
        </w:numPr>
        <w:ind w:left="142" w:hanging="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>skraćeni poslovni plan (na propisanom obrascu)</w:t>
      </w:r>
    </w:p>
    <w:p w14:paraId="613E7CAD" w14:textId="77777777" w:rsidR="006C7520" w:rsidRPr="00453940" w:rsidRDefault="006C7520" w:rsidP="006C7520">
      <w:pPr>
        <w:pStyle w:val="Odlomakpopisa1"/>
        <w:numPr>
          <w:ilvl w:val="0"/>
          <w:numId w:val="31"/>
        </w:numPr>
        <w:ind w:left="709" w:hanging="57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>potvrda porezne uprave o nepostojanju nepodmirenih dospjelih poreznih obveza ili potvrdu da je sukladno posebnim propisima odobrena odgoda plaćanja navedenih obveza i da se podnositelj prijave pridržava rokova plaćanja (ne stariju od 30 dana),</w:t>
      </w:r>
    </w:p>
    <w:p w14:paraId="3541D5AF" w14:textId="1B8F4AA7" w:rsidR="006C7520" w:rsidRPr="00453940" w:rsidRDefault="006C7520" w:rsidP="006C7520">
      <w:pPr>
        <w:pStyle w:val="Odlomakpopisa1"/>
        <w:numPr>
          <w:ilvl w:val="0"/>
          <w:numId w:val="31"/>
        </w:numPr>
        <w:ind w:left="709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>potvrda Grada</w:t>
      </w:r>
      <w:r w:rsidR="00490BF9">
        <w:rPr>
          <w:rFonts w:ascii="Times New Roman" w:hAnsi="Times New Roman" w:cs="Times New Roman"/>
          <w:color w:val="auto"/>
          <w:sz w:val="24"/>
          <w:szCs w:val="24"/>
        </w:rPr>
        <w:t xml:space="preserve"> Vukovara</w:t>
      </w:r>
      <w:r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 o nepostojanju nepodmirenih dospjelih obveza ili potvrdu da je sukladno posebnim propisima odobrena odgoda plaćanja navedenih obveza i da se podnositelj prijave pridržava rokova plaćanja (ne starija od 30 dana),</w:t>
      </w:r>
    </w:p>
    <w:p w14:paraId="39AF7670" w14:textId="617C774F" w:rsidR="006C7520" w:rsidRPr="00453940" w:rsidRDefault="006C7520" w:rsidP="006C7520">
      <w:pPr>
        <w:pStyle w:val="Odlomakpopisa1"/>
        <w:numPr>
          <w:ilvl w:val="0"/>
          <w:numId w:val="31"/>
        </w:numPr>
        <w:ind w:left="709" w:hanging="57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izjavu da će u slučaju prihvaćanja njegovog zahtjeva za korištenje poslovnog prostora Poduzetničkog inkubatora registrirati poslovnu djelatnost u odgovarajućem registru u roku od </w:t>
      </w:r>
      <w:r w:rsidR="007F486E">
        <w:rPr>
          <w:rFonts w:ascii="Times New Roman" w:hAnsi="Times New Roman" w:cs="Times New Roman"/>
          <w:color w:val="auto"/>
          <w:sz w:val="24"/>
          <w:szCs w:val="24"/>
        </w:rPr>
        <w:t>jednog</w:t>
      </w:r>
      <w:r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7F486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) mjeseca od primitka Odluke o odobrenju korištenja poslovnog prostora Poduzetničkog inkubatora i da će, ukoliko njegov zahtjev za korištenjem poslovnog prostora Poduzetničkog inkubatora bude prihvaćen, u roku od </w:t>
      </w:r>
      <w:r w:rsidR="007F486E">
        <w:rPr>
          <w:rFonts w:ascii="Times New Roman" w:hAnsi="Times New Roman" w:cs="Times New Roman"/>
          <w:color w:val="auto"/>
          <w:sz w:val="24"/>
          <w:szCs w:val="24"/>
        </w:rPr>
        <w:t xml:space="preserve">dva </w:t>
      </w:r>
      <w:r w:rsidRPr="00453940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7F486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453940">
        <w:rPr>
          <w:rFonts w:ascii="Times New Roman" w:hAnsi="Times New Roman" w:cs="Times New Roman"/>
          <w:color w:val="auto"/>
          <w:sz w:val="24"/>
          <w:szCs w:val="24"/>
        </w:rPr>
        <w:t>) mjeseca od primitka Odluke o odobrenju korištenja poslovnog prostora Poduzetničkog inkubatora, započeti obavljati djelatnost u prostoru Poduzetničkog inkubatora (na propisanom obrascu).</w:t>
      </w:r>
    </w:p>
    <w:p w14:paraId="1B5F74B1" w14:textId="77777777" w:rsidR="006C7520" w:rsidRPr="00453940" w:rsidRDefault="006C7520" w:rsidP="006C7520">
      <w:pPr>
        <w:pStyle w:val="Odlomakpopisa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0C6126" w14:textId="77777777" w:rsidR="006C7520" w:rsidRPr="00453940" w:rsidRDefault="006C7520" w:rsidP="006C7520">
      <w:pPr>
        <w:pStyle w:val="Odlomakpopisa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Vukovarska gospodarska zona d.o.o. može zatražiti i drugu dodatnu dokumentaciju prije donošenja odluke o dodjeli poslovnog prostora u zakup.</w:t>
      </w:r>
    </w:p>
    <w:p w14:paraId="3848F92D" w14:textId="77777777" w:rsidR="009E7A24" w:rsidRPr="00453940" w:rsidRDefault="009E7A24" w:rsidP="00B72202">
      <w:pPr>
        <w:pStyle w:val="Naslov1"/>
        <w:ind w:left="0"/>
        <w:rPr>
          <w:rFonts w:cs="Times New Roman"/>
          <w:color w:val="auto"/>
          <w:spacing w:val="-1"/>
        </w:rPr>
      </w:pPr>
    </w:p>
    <w:p w14:paraId="33302D1C" w14:textId="7862065C" w:rsidR="00DC4A1F" w:rsidRDefault="008E4E5A" w:rsidP="00883D57">
      <w:pPr>
        <w:ind w:right="601"/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</w:pPr>
      <w:r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>VI</w:t>
      </w:r>
      <w:r w:rsidR="00806637"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 xml:space="preserve">. </w:t>
      </w:r>
      <w:r w:rsidR="00DC4A1F"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 xml:space="preserve"> DONOŠENJE I OBJAVA ODLUKE TE SKLAPANJE UGOVOR</w:t>
      </w:r>
    </w:p>
    <w:p w14:paraId="639AF872" w14:textId="77777777" w:rsidR="00883D57" w:rsidRPr="00883D57" w:rsidRDefault="00883D57" w:rsidP="00883D57">
      <w:pPr>
        <w:ind w:right="601"/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</w:pPr>
    </w:p>
    <w:p w14:paraId="5A3F52E1" w14:textId="77777777" w:rsidR="00DC4A1F" w:rsidRPr="00453940" w:rsidRDefault="00DC4A1F">
      <w:pPr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>Nepravodobne i nepotpune ponude se neće razmatrati</w:t>
      </w:r>
    </w:p>
    <w:p w14:paraId="4A5B550F" w14:textId="40333A67" w:rsidR="00DC4A1F" w:rsidRPr="00453940" w:rsidRDefault="00DC4A1F">
      <w:pPr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Zadržava se pravo poništenja ovog </w:t>
      </w:r>
      <w:r w:rsidR="007D0C38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453940">
        <w:rPr>
          <w:rFonts w:ascii="Times New Roman" w:hAnsi="Times New Roman" w:cs="Times New Roman"/>
          <w:color w:val="auto"/>
          <w:sz w:val="24"/>
          <w:szCs w:val="24"/>
        </w:rPr>
        <w:t>atječaja bez navođenja razloga za poništenje, kao i pravo ne izbora niti jednog ponuditelja bez navođenja razloga</w:t>
      </w:r>
    </w:p>
    <w:p w14:paraId="2CDAF9B1" w14:textId="474EB178" w:rsidR="00DC4A1F" w:rsidRPr="00453940" w:rsidRDefault="00DC4A1F" w:rsidP="00806637">
      <w:pPr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Odluka o utvrđivanju najpovoljnijeg ponuditelja bit će dostavljena svim ponuditeljima pisanim putem u roku od </w:t>
      </w:r>
      <w:r w:rsidR="00DF0D02">
        <w:rPr>
          <w:rFonts w:ascii="Times New Roman" w:hAnsi="Times New Roman" w:cs="Times New Roman"/>
          <w:color w:val="auto"/>
          <w:sz w:val="24"/>
          <w:szCs w:val="24"/>
        </w:rPr>
        <w:t>osam (</w:t>
      </w:r>
      <w:r w:rsidRPr="00453940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DF0D0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 dana od dana donošenja Odluke o izboru najpovoljnije ponude</w:t>
      </w:r>
    </w:p>
    <w:p w14:paraId="67A9BB96" w14:textId="6C1EB53D" w:rsidR="00DC4A1F" w:rsidRPr="00453940" w:rsidRDefault="00DC4A1F">
      <w:pPr>
        <w:pStyle w:val="Tijeloteksta"/>
        <w:numPr>
          <w:ilvl w:val="0"/>
          <w:numId w:val="12"/>
        </w:numPr>
        <w:spacing w:before="1" w:line="276" w:lineRule="exact"/>
        <w:jc w:val="both"/>
        <w:rPr>
          <w:rFonts w:cs="Times New Roman"/>
          <w:color w:val="auto"/>
        </w:rPr>
      </w:pPr>
      <w:r w:rsidRPr="00453940">
        <w:rPr>
          <w:rFonts w:cs="Times New Roman"/>
          <w:color w:val="auto"/>
          <w:spacing w:val="-1"/>
        </w:rPr>
        <w:t xml:space="preserve">S odabranim ponuditeljem zaključuje </w:t>
      </w:r>
      <w:r w:rsidRPr="00453940">
        <w:rPr>
          <w:rFonts w:cs="Times New Roman"/>
          <w:color w:val="auto"/>
        </w:rPr>
        <w:t>se ugovor o zakupu poslovnih prostora kojim se uređuju međusobna prava i obveze</w:t>
      </w:r>
      <w:r w:rsidRPr="00453940">
        <w:rPr>
          <w:rFonts w:cs="Times New Roman"/>
          <w:color w:val="auto"/>
          <w:spacing w:val="-1"/>
        </w:rPr>
        <w:t xml:space="preserve">. Ugovor se sačinjava kao </w:t>
      </w:r>
      <w:proofErr w:type="spellStart"/>
      <w:r w:rsidR="00883D57">
        <w:rPr>
          <w:rFonts w:cs="Times New Roman"/>
          <w:color w:val="auto"/>
          <w:spacing w:val="-1"/>
        </w:rPr>
        <w:t>solemnizirana</w:t>
      </w:r>
      <w:proofErr w:type="spellEnd"/>
      <w:r w:rsidR="00883D57">
        <w:rPr>
          <w:rFonts w:cs="Times New Roman"/>
          <w:color w:val="auto"/>
          <w:spacing w:val="-1"/>
        </w:rPr>
        <w:t xml:space="preserve"> </w:t>
      </w:r>
      <w:r w:rsidRPr="00453940">
        <w:rPr>
          <w:rFonts w:cs="Times New Roman"/>
          <w:color w:val="auto"/>
          <w:spacing w:val="-1"/>
        </w:rPr>
        <w:t>javnobilježnička isprava sukladno Zakonu o javnom bilježništvu</w:t>
      </w:r>
      <w:r w:rsidR="000F5264" w:rsidRPr="00453940">
        <w:rPr>
          <w:rFonts w:cs="Times New Roman"/>
          <w:color w:val="auto"/>
          <w:spacing w:val="-1"/>
        </w:rPr>
        <w:t>,</w:t>
      </w:r>
      <w:r w:rsidRPr="00453940">
        <w:rPr>
          <w:rFonts w:cs="Times New Roman"/>
          <w:color w:val="auto"/>
          <w:spacing w:val="-1"/>
        </w:rPr>
        <w:t xml:space="preserve"> a sve troškove </w:t>
      </w:r>
      <w:proofErr w:type="spellStart"/>
      <w:r w:rsidRPr="00453940">
        <w:rPr>
          <w:rFonts w:cs="Times New Roman"/>
          <w:color w:val="auto"/>
          <w:spacing w:val="-1"/>
        </w:rPr>
        <w:t>solemnizacije</w:t>
      </w:r>
      <w:proofErr w:type="spellEnd"/>
      <w:r w:rsidRPr="00453940">
        <w:rPr>
          <w:rFonts w:cs="Times New Roman"/>
          <w:color w:val="auto"/>
          <w:spacing w:val="-1"/>
        </w:rPr>
        <w:t xml:space="preserve"> ugovora snosi poduzetnik</w:t>
      </w:r>
      <w:r w:rsidR="000F5264" w:rsidRPr="00453940">
        <w:rPr>
          <w:rFonts w:cs="Times New Roman"/>
          <w:color w:val="auto"/>
          <w:spacing w:val="-1"/>
        </w:rPr>
        <w:t xml:space="preserve"> </w:t>
      </w:r>
    </w:p>
    <w:p w14:paraId="758E63D9" w14:textId="06A62418" w:rsidR="00DC4A1F" w:rsidRPr="00453940" w:rsidRDefault="0062101A">
      <w:pPr>
        <w:pStyle w:val="Tijeloteksta"/>
        <w:numPr>
          <w:ilvl w:val="0"/>
          <w:numId w:val="12"/>
        </w:numPr>
        <w:jc w:val="both"/>
        <w:rPr>
          <w:rFonts w:cs="Times New Roman"/>
          <w:color w:val="auto"/>
        </w:rPr>
      </w:pPr>
      <w:r w:rsidRPr="00453940">
        <w:rPr>
          <w:rFonts w:cs="Times New Roman"/>
          <w:color w:val="auto"/>
        </w:rPr>
        <w:t xml:space="preserve">Rok za </w:t>
      </w:r>
      <w:r w:rsidR="00DC4A1F" w:rsidRPr="00453940">
        <w:rPr>
          <w:rFonts w:cs="Times New Roman"/>
          <w:color w:val="auto"/>
          <w:spacing w:val="-1"/>
        </w:rPr>
        <w:t>zaključenje u</w:t>
      </w:r>
      <w:r w:rsidR="00DC4A1F" w:rsidRPr="00453940">
        <w:rPr>
          <w:rFonts w:cs="Times New Roman"/>
          <w:color w:val="auto"/>
        </w:rPr>
        <w:t xml:space="preserve">govora je </w:t>
      </w:r>
      <w:r w:rsidR="00180BFA" w:rsidRPr="00453940">
        <w:rPr>
          <w:rFonts w:cs="Times New Roman"/>
          <w:color w:val="auto"/>
        </w:rPr>
        <w:t>petnaest</w:t>
      </w:r>
      <w:r w:rsidR="00DC4A1F" w:rsidRPr="00453940">
        <w:rPr>
          <w:rFonts w:cs="Times New Roman"/>
          <w:color w:val="auto"/>
        </w:rPr>
        <w:t xml:space="preserve"> (</w:t>
      </w:r>
      <w:r w:rsidR="00180BFA" w:rsidRPr="00453940">
        <w:rPr>
          <w:rFonts w:cs="Times New Roman"/>
          <w:color w:val="auto"/>
        </w:rPr>
        <w:t>15</w:t>
      </w:r>
      <w:r w:rsidR="00DC4A1F" w:rsidRPr="00453940">
        <w:rPr>
          <w:rFonts w:cs="Times New Roman"/>
          <w:color w:val="auto"/>
        </w:rPr>
        <w:t xml:space="preserve">) dana od dana </w:t>
      </w:r>
      <w:r w:rsidR="00DC4A1F" w:rsidRPr="00453940">
        <w:rPr>
          <w:rFonts w:cs="Times New Roman"/>
          <w:color w:val="auto"/>
          <w:spacing w:val="-1"/>
        </w:rPr>
        <w:t>primitka o</w:t>
      </w:r>
      <w:r w:rsidR="00DC4A1F" w:rsidRPr="00453940">
        <w:rPr>
          <w:rFonts w:cs="Times New Roman"/>
          <w:color w:val="auto"/>
        </w:rPr>
        <w:t xml:space="preserve">dluke o </w:t>
      </w:r>
      <w:r w:rsidRPr="00453940">
        <w:rPr>
          <w:rFonts w:cs="Times New Roman"/>
          <w:color w:val="auto"/>
          <w:spacing w:val="-1"/>
        </w:rPr>
        <w:t>odabiru ponude</w:t>
      </w:r>
      <w:r w:rsidR="00DC4A1F" w:rsidRPr="00453940">
        <w:rPr>
          <w:rFonts w:cs="Times New Roman"/>
          <w:color w:val="auto"/>
          <w:spacing w:val="-1"/>
        </w:rPr>
        <w:t xml:space="preserve"> </w:t>
      </w:r>
    </w:p>
    <w:p w14:paraId="72996D6C" w14:textId="1024D168" w:rsidR="00DC4A1F" w:rsidRPr="00453940" w:rsidRDefault="00DC4A1F">
      <w:pPr>
        <w:pStyle w:val="Tijeloteksta"/>
        <w:numPr>
          <w:ilvl w:val="0"/>
          <w:numId w:val="12"/>
        </w:numPr>
        <w:jc w:val="both"/>
        <w:rPr>
          <w:rFonts w:cs="Times New Roman"/>
          <w:color w:val="auto"/>
        </w:rPr>
      </w:pPr>
      <w:r w:rsidRPr="00453940">
        <w:rPr>
          <w:rFonts w:cs="Times New Roman"/>
          <w:color w:val="auto"/>
          <w:spacing w:val="-1"/>
        </w:rPr>
        <w:t xml:space="preserve">Uz ugovor o zakupu poduzetnik je obvezan priložiti </w:t>
      </w:r>
      <w:r w:rsidR="000A2FEC">
        <w:rPr>
          <w:rFonts w:cs="Times New Roman"/>
          <w:color w:val="auto"/>
          <w:spacing w:val="-1"/>
        </w:rPr>
        <w:t xml:space="preserve">jednu </w:t>
      </w:r>
      <w:proofErr w:type="spellStart"/>
      <w:r w:rsidR="000A2FEC">
        <w:rPr>
          <w:rFonts w:cs="Times New Roman"/>
          <w:color w:val="auto"/>
          <w:spacing w:val="-1"/>
        </w:rPr>
        <w:t>solemniziranu</w:t>
      </w:r>
      <w:proofErr w:type="spellEnd"/>
      <w:r w:rsidR="000A2FEC">
        <w:rPr>
          <w:rFonts w:cs="Times New Roman"/>
          <w:color w:val="auto"/>
          <w:spacing w:val="-1"/>
        </w:rPr>
        <w:t xml:space="preserve"> </w:t>
      </w:r>
      <w:r w:rsidRPr="00453940">
        <w:rPr>
          <w:rFonts w:cs="Times New Roman"/>
          <w:color w:val="auto"/>
          <w:spacing w:val="-1"/>
        </w:rPr>
        <w:t>bjanko</w:t>
      </w:r>
      <w:r w:rsidR="0062101A" w:rsidRPr="00453940">
        <w:rPr>
          <w:rFonts w:cs="Times New Roman"/>
          <w:color w:val="auto"/>
          <w:spacing w:val="-1"/>
        </w:rPr>
        <w:t xml:space="preserve"> zadužnicu koja pokriva iznos </w:t>
      </w:r>
      <w:r w:rsidR="00180BFA">
        <w:rPr>
          <w:rFonts w:cs="Times New Roman"/>
          <w:color w:val="auto"/>
          <w:spacing w:val="-1"/>
        </w:rPr>
        <w:t>od tri (</w:t>
      </w:r>
      <w:r w:rsidR="0062101A" w:rsidRPr="00453940">
        <w:rPr>
          <w:rFonts w:cs="Times New Roman"/>
          <w:color w:val="auto"/>
          <w:spacing w:val="-1"/>
        </w:rPr>
        <w:t>3</w:t>
      </w:r>
      <w:r w:rsidR="00180BFA">
        <w:rPr>
          <w:rFonts w:cs="Times New Roman"/>
          <w:color w:val="auto"/>
          <w:spacing w:val="-1"/>
        </w:rPr>
        <w:t>)</w:t>
      </w:r>
      <w:r w:rsidR="0062101A" w:rsidRPr="00453940">
        <w:rPr>
          <w:rFonts w:cs="Times New Roman"/>
          <w:color w:val="auto"/>
          <w:spacing w:val="-1"/>
        </w:rPr>
        <w:t xml:space="preserve"> </w:t>
      </w:r>
      <w:r w:rsidRPr="00453940">
        <w:rPr>
          <w:rFonts w:cs="Times New Roman"/>
          <w:color w:val="auto"/>
          <w:spacing w:val="-1"/>
        </w:rPr>
        <w:t>mjesečne zakupnine bez subvencija</w:t>
      </w:r>
    </w:p>
    <w:p w14:paraId="5A49333B" w14:textId="10A7B134" w:rsidR="00CB3A37" w:rsidRPr="00553EFD" w:rsidRDefault="00DC4A1F" w:rsidP="00553EFD">
      <w:pPr>
        <w:pStyle w:val="Tijeloteksta"/>
        <w:numPr>
          <w:ilvl w:val="0"/>
          <w:numId w:val="12"/>
        </w:numPr>
        <w:spacing w:before="69"/>
        <w:jc w:val="both"/>
        <w:rPr>
          <w:rFonts w:cs="Times New Roman"/>
          <w:color w:val="auto"/>
        </w:rPr>
      </w:pPr>
      <w:r w:rsidRPr="00453940">
        <w:rPr>
          <w:rFonts w:cs="Times New Roman"/>
          <w:color w:val="auto"/>
        </w:rPr>
        <w:t xml:space="preserve">Ukoliko poduzetnik ne </w:t>
      </w:r>
      <w:r w:rsidRPr="00453940">
        <w:rPr>
          <w:rFonts w:cs="Times New Roman"/>
          <w:color w:val="auto"/>
          <w:spacing w:val="-1"/>
        </w:rPr>
        <w:t xml:space="preserve">pristupi zaključenju ugovora </w:t>
      </w:r>
      <w:r w:rsidRPr="00453940">
        <w:rPr>
          <w:rFonts w:cs="Times New Roman"/>
          <w:color w:val="auto"/>
        </w:rPr>
        <w:t xml:space="preserve">u naprijed navedenom roku, smatra </w:t>
      </w:r>
      <w:r w:rsidRPr="00453940">
        <w:rPr>
          <w:rFonts w:cs="Times New Roman"/>
          <w:color w:val="auto"/>
          <w:spacing w:val="1"/>
        </w:rPr>
        <w:t xml:space="preserve">se </w:t>
      </w:r>
      <w:r w:rsidRPr="00453940">
        <w:rPr>
          <w:rFonts w:cs="Times New Roman"/>
          <w:color w:val="auto"/>
        </w:rPr>
        <w:t>da je povukao ponudu</w:t>
      </w:r>
    </w:p>
    <w:p w14:paraId="25D1A1EE" w14:textId="77777777" w:rsidR="00CB3A37" w:rsidRDefault="00CB3A37" w:rsidP="00453940">
      <w:pPr>
        <w:ind w:right="601"/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</w:pPr>
    </w:p>
    <w:p w14:paraId="2060781D" w14:textId="453F3B45" w:rsidR="00DC4A1F" w:rsidRPr="00453940" w:rsidRDefault="008E4E5A" w:rsidP="00453940">
      <w:pPr>
        <w:ind w:right="601"/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</w:pPr>
      <w:r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>VII</w:t>
      </w:r>
      <w:r w:rsidR="0062101A"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 xml:space="preserve">. </w:t>
      </w:r>
      <w:r w:rsidR="00DC4A1F"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 xml:space="preserve"> PRESTANAK ZAKUPA</w:t>
      </w:r>
    </w:p>
    <w:p w14:paraId="2FECA4FC" w14:textId="77777777" w:rsidR="00DC4A1F" w:rsidRPr="00453940" w:rsidRDefault="00DC4A1F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4823715" w14:textId="77777777" w:rsidR="00DC4A1F" w:rsidRPr="00453940" w:rsidRDefault="002E0B62">
      <w:pPr>
        <w:pStyle w:val="Tijeloteksta"/>
        <w:numPr>
          <w:ilvl w:val="0"/>
          <w:numId w:val="13"/>
        </w:numPr>
        <w:spacing w:before="1" w:line="276" w:lineRule="exact"/>
        <w:jc w:val="both"/>
        <w:rPr>
          <w:rFonts w:cs="Times New Roman"/>
          <w:color w:val="auto"/>
        </w:rPr>
      </w:pPr>
      <w:r w:rsidRPr="00453940">
        <w:rPr>
          <w:rFonts w:cs="Times New Roman"/>
          <w:color w:val="auto"/>
          <w:spacing w:val="-1"/>
        </w:rPr>
        <w:t>Svaka ugovorna strana može otkazati</w:t>
      </w:r>
      <w:r w:rsidR="00DC4A1F" w:rsidRPr="00453940">
        <w:rPr>
          <w:rFonts w:cs="Times New Roman"/>
          <w:color w:val="auto"/>
          <w:spacing w:val="-1"/>
        </w:rPr>
        <w:t xml:space="preserve"> u</w:t>
      </w:r>
      <w:r w:rsidR="00DC4A1F" w:rsidRPr="00453940">
        <w:rPr>
          <w:rFonts w:cs="Times New Roman"/>
          <w:color w:val="auto"/>
        </w:rPr>
        <w:t xml:space="preserve">govor o zakupu poslovnih prostora </w:t>
      </w:r>
      <w:r w:rsidR="00DC4A1F" w:rsidRPr="00453940">
        <w:rPr>
          <w:rFonts w:cs="Times New Roman"/>
          <w:color w:val="auto"/>
          <w:spacing w:val="-1"/>
        </w:rPr>
        <w:t xml:space="preserve">bez </w:t>
      </w:r>
      <w:r w:rsidR="00DC4A1F" w:rsidRPr="00453940">
        <w:rPr>
          <w:rFonts w:cs="Times New Roman"/>
          <w:color w:val="auto"/>
        </w:rPr>
        <w:t xml:space="preserve">obzira </w:t>
      </w:r>
      <w:r w:rsidR="00DC4A1F" w:rsidRPr="00453940">
        <w:rPr>
          <w:rFonts w:cs="Times New Roman"/>
          <w:color w:val="auto"/>
          <w:spacing w:val="-2"/>
        </w:rPr>
        <w:t xml:space="preserve">na </w:t>
      </w:r>
      <w:r w:rsidR="00DC4A1F" w:rsidRPr="00453940">
        <w:rPr>
          <w:rFonts w:cs="Times New Roman"/>
          <w:color w:val="auto"/>
          <w:spacing w:val="-1"/>
        </w:rPr>
        <w:t xml:space="preserve">njegove </w:t>
      </w:r>
      <w:r w:rsidR="00DC4A1F" w:rsidRPr="00453940">
        <w:rPr>
          <w:rFonts w:cs="Times New Roman"/>
          <w:color w:val="auto"/>
        </w:rPr>
        <w:t>odredbe o trajanju</w:t>
      </w:r>
      <w:r w:rsidR="0062101A" w:rsidRPr="00453940">
        <w:rPr>
          <w:rFonts w:cs="Times New Roman"/>
          <w:color w:val="auto"/>
        </w:rPr>
        <w:t>,</w:t>
      </w:r>
      <w:r w:rsidR="00DC4A1F" w:rsidRPr="00453940">
        <w:rPr>
          <w:rFonts w:cs="Times New Roman"/>
          <w:color w:val="auto"/>
        </w:rPr>
        <w:t xml:space="preserve"> </w:t>
      </w:r>
      <w:r w:rsidR="00DC4A1F" w:rsidRPr="00453940">
        <w:rPr>
          <w:rFonts w:cs="Times New Roman"/>
          <w:color w:val="auto"/>
          <w:spacing w:val="-1"/>
        </w:rPr>
        <w:t xml:space="preserve">dostavom pisanog </w:t>
      </w:r>
      <w:r w:rsidRPr="00453940">
        <w:rPr>
          <w:rFonts w:cs="Times New Roman"/>
          <w:color w:val="auto"/>
        </w:rPr>
        <w:t>otkaza s</w:t>
      </w:r>
      <w:r w:rsidR="00DC4A1F" w:rsidRPr="00453940">
        <w:rPr>
          <w:rFonts w:cs="Times New Roman"/>
          <w:color w:val="auto"/>
        </w:rPr>
        <w:t xml:space="preserve"> otkaznim </w:t>
      </w:r>
      <w:r w:rsidR="00DC4A1F" w:rsidRPr="00453940">
        <w:rPr>
          <w:rFonts w:cs="Times New Roman"/>
          <w:color w:val="auto"/>
          <w:spacing w:val="-1"/>
        </w:rPr>
        <w:t>rokom</w:t>
      </w:r>
      <w:r w:rsidR="00DC4A1F" w:rsidRPr="00453940">
        <w:rPr>
          <w:rFonts w:cs="Times New Roman"/>
          <w:color w:val="auto"/>
        </w:rPr>
        <w:t xml:space="preserve"> od </w:t>
      </w:r>
      <w:r w:rsidR="009E7A24" w:rsidRPr="00453940">
        <w:rPr>
          <w:rFonts w:cs="Times New Roman"/>
          <w:color w:val="auto"/>
        </w:rPr>
        <w:t>30 dana.</w:t>
      </w:r>
      <w:r w:rsidR="00DC4A1F" w:rsidRPr="00453940">
        <w:rPr>
          <w:rFonts w:cs="Times New Roman"/>
          <w:color w:val="auto"/>
          <w:spacing w:val="-1"/>
        </w:rPr>
        <w:t xml:space="preserve"> </w:t>
      </w:r>
    </w:p>
    <w:p w14:paraId="3287EACF" w14:textId="41AC30FE" w:rsidR="00DC4A1F" w:rsidRPr="00453940" w:rsidRDefault="00610095">
      <w:pPr>
        <w:pStyle w:val="Tijeloteksta"/>
        <w:numPr>
          <w:ilvl w:val="0"/>
          <w:numId w:val="13"/>
        </w:numPr>
        <w:spacing w:before="1" w:line="276" w:lineRule="exact"/>
        <w:jc w:val="both"/>
        <w:rPr>
          <w:rFonts w:cs="Times New Roman"/>
          <w:color w:val="auto"/>
        </w:rPr>
      </w:pPr>
      <w:r w:rsidRPr="00453940">
        <w:rPr>
          <w:rFonts w:cs="Times New Roman"/>
          <w:color w:val="auto"/>
          <w:spacing w:val="-1"/>
        </w:rPr>
        <w:t>Vukovarska gospodarska zona d.o.o.</w:t>
      </w:r>
      <w:r w:rsidR="00DC4A1F" w:rsidRPr="00453940">
        <w:rPr>
          <w:rFonts w:cs="Times New Roman"/>
          <w:color w:val="auto"/>
          <w:spacing w:val="-1"/>
        </w:rPr>
        <w:t xml:space="preserve"> mož</w:t>
      </w:r>
      <w:r w:rsidR="00DC4A1F" w:rsidRPr="00453940">
        <w:rPr>
          <w:rFonts w:cs="Times New Roman"/>
          <w:color w:val="auto"/>
          <w:spacing w:val="-2"/>
        </w:rPr>
        <w:t>e raskinuti u</w:t>
      </w:r>
      <w:r w:rsidR="00DC4A1F" w:rsidRPr="00453940">
        <w:rPr>
          <w:rFonts w:cs="Times New Roman"/>
          <w:color w:val="auto"/>
          <w:spacing w:val="-1"/>
        </w:rPr>
        <w:t>govor o zakupu poslovnih prostora i</w:t>
      </w:r>
      <w:r w:rsidR="00DC4A1F" w:rsidRPr="00453940">
        <w:rPr>
          <w:rFonts w:cs="Times New Roman"/>
          <w:color w:val="auto"/>
        </w:rPr>
        <w:t xml:space="preserve"> </w:t>
      </w:r>
      <w:r w:rsidR="00DC4A1F" w:rsidRPr="00453940">
        <w:rPr>
          <w:rFonts w:cs="Times New Roman"/>
          <w:color w:val="auto"/>
          <w:spacing w:val="-1"/>
        </w:rPr>
        <w:t xml:space="preserve">prije isteka </w:t>
      </w:r>
      <w:r w:rsidR="00DC4A1F" w:rsidRPr="00453940">
        <w:rPr>
          <w:rFonts w:cs="Times New Roman"/>
          <w:color w:val="auto"/>
        </w:rPr>
        <w:t xml:space="preserve">roka na koji je </w:t>
      </w:r>
      <w:r w:rsidR="00DC4A1F" w:rsidRPr="00453940">
        <w:rPr>
          <w:rFonts w:cs="Times New Roman"/>
          <w:color w:val="auto"/>
          <w:spacing w:val="-1"/>
        </w:rPr>
        <w:t>zaključen</w:t>
      </w:r>
      <w:r w:rsidR="00DC4A1F" w:rsidRPr="00453940">
        <w:rPr>
          <w:rFonts w:cs="Times New Roman"/>
          <w:color w:val="auto"/>
        </w:rPr>
        <w:t xml:space="preserve"> u</w:t>
      </w:r>
      <w:r w:rsidR="0062101A" w:rsidRPr="00453940">
        <w:rPr>
          <w:rFonts w:cs="Times New Roman"/>
          <w:color w:val="auto"/>
        </w:rPr>
        <w:t xml:space="preserve">z </w:t>
      </w:r>
      <w:r w:rsidR="00DC4A1F" w:rsidRPr="00453940">
        <w:rPr>
          <w:rFonts w:cs="Times New Roman"/>
          <w:color w:val="auto"/>
        </w:rPr>
        <w:t xml:space="preserve">slučaj </w:t>
      </w:r>
      <w:r w:rsidR="00DC4A1F" w:rsidRPr="00453940">
        <w:rPr>
          <w:rFonts w:cs="Times New Roman"/>
          <w:color w:val="auto"/>
          <w:spacing w:val="-1"/>
        </w:rPr>
        <w:t xml:space="preserve">kada se </w:t>
      </w:r>
      <w:r w:rsidR="00DC4A1F" w:rsidRPr="00453940">
        <w:rPr>
          <w:rFonts w:cs="Times New Roman"/>
          <w:color w:val="auto"/>
        </w:rPr>
        <w:t xml:space="preserve">poduzetnik ne pridržava uvjeta zakupa, </w:t>
      </w:r>
      <w:r w:rsidR="00DC4A1F" w:rsidRPr="00453940">
        <w:rPr>
          <w:rFonts w:cs="Times New Roman"/>
          <w:color w:val="auto"/>
          <w:spacing w:val="-1"/>
        </w:rPr>
        <w:t xml:space="preserve">kada </w:t>
      </w:r>
      <w:r w:rsidR="00DC4A1F" w:rsidRPr="00453940">
        <w:rPr>
          <w:rFonts w:cs="Times New Roman"/>
          <w:color w:val="auto"/>
        </w:rPr>
        <w:t>se poduzetnik ne pridržava</w:t>
      </w:r>
      <w:r w:rsidR="00DC4A1F" w:rsidRPr="00453940">
        <w:rPr>
          <w:rFonts w:cs="Times New Roman"/>
          <w:color w:val="auto"/>
          <w:spacing w:val="-1"/>
        </w:rPr>
        <w:t xml:space="preserve"> pravila </w:t>
      </w:r>
      <w:r w:rsidR="00DC4A1F" w:rsidRPr="00453940">
        <w:rPr>
          <w:rFonts w:cs="Times New Roman"/>
          <w:color w:val="auto"/>
        </w:rPr>
        <w:t>ponašanja u</w:t>
      </w:r>
      <w:r w:rsidR="00DC4A1F" w:rsidRPr="00453940">
        <w:rPr>
          <w:rFonts w:cs="Times New Roman"/>
          <w:color w:val="auto"/>
          <w:spacing w:val="-1"/>
        </w:rPr>
        <w:t xml:space="preserve"> </w:t>
      </w:r>
      <w:r w:rsidR="00DC4A1F" w:rsidRPr="00453940">
        <w:rPr>
          <w:rFonts w:cs="Times New Roman"/>
          <w:color w:val="auto"/>
        </w:rPr>
        <w:t>BIC-Vukovar</w:t>
      </w:r>
      <w:r w:rsidR="0062101A" w:rsidRPr="00453940">
        <w:rPr>
          <w:rFonts w:cs="Times New Roman"/>
          <w:color w:val="auto"/>
        </w:rPr>
        <w:t>a</w:t>
      </w:r>
      <w:r w:rsidR="00DC4A1F" w:rsidRPr="00453940">
        <w:rPr>
          <w:rFonts w:cs="Times New Roman"/>
          <w:color w:val="auto"/>
        </w:rPr>
        <w:t>, kućnog</w:t>
      </w:r>
      <w:r w:rsidR="00DC4A1F" w:rsidRPr="00453940">
        <w:rPr>
          <w:rFonts w:cs="Times New Roman"/>
          <w:color w:val="auto"/>
          <w:spacing w:val="-1"/>
        </w:rPr>
        <w:t xml:space="preserve"> reda </w:t>
      </w:r>
      <w:r w:rsidR="00DC4A1F" w:rsidRPr="00453940">
        <w:rPr>
          <w:rFonts w:cs="Times New Roman"/>
          <w:color w:val="auto"/>
        </w:rPr>
        <w:t>te svojim ponašanjem</w:t>
      </w:r>
      <w:r w:rsidR="00DC4A1F" w:rsidRPr="00453940">
        <w:rPr>
          <w:rFonts w:cs="Times New Roman"/>
          <w:color w:val="auto"/>
          <w:spacing w:val="-1"/>
        </w:rPr>
        <w:t xml:space="preserve"> remeti radnu atmosferu drugima, </w:t>
      </w:r>
      <w:r w:rsidR="00DC4A1F" w:rsidRPr="00453940">
        <w:rPr>
          <w:rFonts w:cs="Times New Roman"/>
          <w:color w:val="auto"/>
        </w:rPr>
        <w:t xml:space="preserve">odnosno </w:t>
      </w:r>
      <w:r w:rsidR="0062101A" w:rsidRPr="00453940">
        <w:rPr>
          <w:rFonts w:cs="Times New Roman"/>
          <w:color w:val="auto"/>
        </w:rPr>
        <w:t>narušava</w:t>
      </w:r>
      <w:r w:rsidR="00DC4A1F" w:rsidRPr="00453940">
        <w:rPr>
          <w:rFonts w:cs="Times New Roman"/>
          <w:color w:val="auto"/>
          <w:spacing w:val="-1"/>
        </w:rPr>
        <w:t xml:space="preserve"> ugled</w:t>
      </w:r>
      <w:r w:rsidR="00DF0D02">
        <w:rPr>
          <w:rFonts w:cs="Times New Roman"/>
          <w:color w:val="auto"/>
          <w:spacing w:val="-1"/>
        </w:rPr>
        <w:t xml:space="preserve"> </w:t>
      </w:r>
      <w:r w:rsidR="00DC4A1F" w:rsidRPr="00453940">
        <w:rPr>
          <w:rFonts w:cs="Times New Roman"/>
          <w:color w:val="auto"/>
        </w:rPr>
        <w:t>BIC-Vukovar</w:t>
      </w:r>
      <w:r w:rsidR="0062101A" w:rsidRPr="00453940">
        <w:rPr>
          <w:rFonts w:cs="Times New Roman"/>
          <w:color w:val="auto"/>
        </w:rPr>
        <w:t xml:space="preserve">a </w:t>
      </w:r>
      <w:r w:rsidR="00DC4A1F" w:rsidRPr="00453940">
        <w:rPr>
          <w:rFonts w:cs="Times New Roman"/>
          <w:color w:val="auto"/>
        </w:rPr>
        <w:t xml:space="preserve">te </w:t>
      </w:r>
      <w:r w:rsidR="00DC4A1F" w:rsidRPr="00453940">
        <w:rPr>
          <w:rFonts w:cs="Times New Roman"/>
          <w:color w:val="auto"/>
          <w:spacing w:val="-1"/>
        </w:rPr>
        <w:t xml:space="preserve">kada </w:t>
      </w:r>
      <w:r w:rsidR="00DC4A1F" w:rsidRPr="00453940">
        <w:rPr>
          <w:rFonts w:cs="Times New Roman"/>
          <w:color w:val="auto"/>
        </w:rPr>
        <w:t xml:space="preserve">poduzetnik </w:t>
      </w:r>
      <w:r w:rsidR="00DC4A1F" w:rsidRPr="00453940">
        <w:rPr>
          <w:rFonts w:cs="Times New Roman"/>
          <w:color w:val="auto"/>
          <w:spacing w:val="-1"/>
        </w:rPr>
        <w:t>prestane obavljati djelatnosti</w:t>
      </w:r>
      <w:r w:rsidR="00DC4A1F" w:rsidRPr="00453940">
        <w:rPr>
          <w:rFonts w:cs="Times New Roman"/>
          <w:color w:val="auto"/>
        </w:rPr>
        <w:t xml:space="preserve"> ili se </w:t>
      </w:r>
      <w:r w:rsidR="00DC4A1F" w:rsidRPr="00453940">
        <w:rPr>
          <w:rFonts w:cs="Times New Roman"/>
          <w:color w:val="auto"/>
          <w:spacing w:val="-1"/>
        </w:rPr>
        <w:t>pokrene postupak stečaja</w:t>
      </w:r>
      <w:r w:rsidR="0062101A" w:rsidRPr="00453940">
        <w:rPr>
          <w:rFonts w:cs="Times New Roman"/>
          <w:color w:val="auto"/>
        </w:rPr>
        <w:t xml:space="preserve"> ili likvidacije</w:t>
      </w:r>
      <w:r w:rsidR="0091573C" w:rsidRPr="00453940">
        <w:rPr>
          <w:rFonts w:cs="Times New Roman"/>
          <w:color w:val="auto"/>
        </w:rPr>
        <w:t>.</w:t>
      </w:r>
    </w:p>
    <w:p w14:paraId="2347DA4C" w14:textId="77777777" w:rsidR="00533B52" w:rsidRPr="00453940" w:rsidRDefault="00533B52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68E59F2" w14:textId="7EB04425" w:rsidR="00DC4A1F" w:rsidRPr="00453940" w:rsidRDefault="00612B04" w:rsidP="00453940">
      <w:pPr>
        <w:ind w:right="601"/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>VIII</w:t>
      </w:r>
      <w:r w:rsidR="009E7A24"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>.   ZAVRŠNE ODREDBE</w:t>
      </w:r>
    </w:p>
    <w:p w14:paraId="6E1D6590" w14:textId="77777777" w:rsidR="00052DEC" w:rsidRPr="00453940" w:rsidRDefault="00052DEC" w:rsidP="00052DEC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B4256CE" w14:textId="3226D982" w:rsidR="009E7A24" w:rsidRPr="00DF0D02" w:rsidRDefault="00052DEC" w:rsidP="00DF0D02">
      <w:pPr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>Svi korisnici poslovnih prostora BIC Vukovar dužni su poslovne prostore (u zakupu i zajedničke) koristiti na način i za namjenu utvrđenu ugovorom o zakupu i kućnom redu pažnjom dobrog gospodarstvenika.</w:t>
      </w:r>
    </w:p>
    <w:p w14:paraId="7E2647F8" w14:textId="3D8671F3" w:rsidR="009E7A24" w:rsidRPr="00DF0D02" w:rsidRDefault="00052DEC" w:rsidP="00DF0D02">
      <w:pPr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Radove na adaptaciji i preinakama u poslovnim prostorima poduzetnici mogu obavljati samo uz prethodnu </w:t>
      </w:r>
      <w:r w:rsidR="00610095"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pisanu suglasnost </w:t>
      </w:r>
      <w:r w:rsidR="000A2FEC">
        <w:rPr>
          <w:rFonts w:ascii="Times New Roman" w:hAnsi="Times New Roman" w:cs="Times New Roman"/>
          <w:color w:val="auto"/>
          <w:sz w:val="24"/>
          <w:szCs w:val="24"/>
        </w:rPr>
        <w:t>Vukovarske gospodarske zone</w:t>
      </w:r>
      <w:r w:rsidR="00420083" w:rsidRPr="0045394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67EF0ED" w14:textId="63A1704F" w:rsidR="00052DEC" w:rsidRPr="00DF0D02" w:rsidRDefault="00052DEC" w:rsidP="00DF0D02">
      <w:pPr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>Za uložena vlastita sredstva u adaptaciju i preinake poslovnih prostora poduzetnik nema pravo na naknad</w:t>
      </w:r>
      <w:r w:rsidR="00610095" w:rsidRPr="00453940">
        <w:rPr>
          <w:rFonts w:ascii="Times New Roman" w:hAnsi="Times New Roman" w:cs="Times New Roman"/>
          <w:color w:val="auto"/>
          <w:sz w:val="24"/>
          <w:szCs w:val="24"/>
        </w:rPr>
        <w:t>u istih od strane</w:t>
      </w:r>
      <w:r w:rsidR="00420083"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 Provoditelja programa.</w:t>
      </w:r>
    </w:p>
    <w:p w14:paraId="3EED80D3" w14:textId="77777777" w:rsidR="00052DEC" w:rsidRPr="00453940" w:rsidRDefault="00052DEC" w:rsidP="00052DEC">
      <w:pPr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>U slučaju da je poduzetnik dodatno opremao prostor i/ili obavljao adaptaciju i preinake, po prestanku zakupa je obvezan ukloniti ugrađenu opremu te prostor dovesti u prvobitno stanje o svom trošku.</w:t>
      </w:r>
    </w:p>
    <w:p w14:paraId="67CA4402" w14:textId="1D7BF85A" w:rsidR="00DF0D02" w:rsidRDefault="00DF0D02">
      <w:pPr>
        <w:pStyle w:val="Naslov1"/>
        <w:ind w:left="0"/>
        <w:rPr>
          <w:rFonts w:cs="Times New Roman"/>
          <w:color w:val="auto"/>
          <w:spacing w:val="-1"/>
        </w:rPr>
      </w:pPr>
    </w:p>
    <w:p w14:paraId="37F35E80" w14:textId="0E7D2B1F" w:rsidR="000A2FEC" w:rsidRDefault="000A2FEC">
      <w:pPr>
        <w:pStyle w:val="Naslov1"/>
        <w:ind w:left="0"/>
        <w:rPr>
          <w:rFonts w:cs="Times New Roman"/>
          <w:color w:val="auto"/>
          <w:spacing w:val="-1"/>
        </w:rPr>
      </w:pPr>
    </w:p>
    <w:p w14:paraId="72EBF6D6" w14:textId="616960E2" w:rsidR="000A2FEC" w:rsidRDefault="000A2FEC">
      <w:pPr>
        <w:pStyle w:val="Naslov1"/>
        <w:ind w:left="0"/>
        <w:rPr>
          <w:rFonts w:cs="Times New Roman"/>
          <w:color w:val="auto"/>
          <w:spacing w:val="-1"/>
        </w:rPr>
      </w:pPr>
    </w:p>
    <w:p w14:paraId="22B6A2BB" w14:textId="538DB799" w:rsidR="000A2FEC" w:rsidRDefault="000A2FEC">
      <w:pPr>
        <w:pStyle w:val="Naslov1"/>
        <w:ind w:left="0"/>
        <w:rPr>
          <w:rFonts w:cs="Times New Roman"/>
          <w:color w:val="auto"/>
          <w:spacing w:val="-1"/>
        </w:rPr>
      </w:pPr>
    </w:p>
    <w:p w14:paraId="7EC95659" w14:textId="0D029882" w:rsidR="000A2FEC" w:rsidRDefault="000A2FEC">
      <w:pPr>
        <w:pStyle w:val="Naslov1"/>
        <w:ind w:left="0"/>
        <w:rPr>
          <w:rFonts w:cs="Times New Roman"/>
          <w:color w:val="auto"/>
          <w:spacing w:val="-1"/>
        </w:rPr>
      </w:pPr>
    </w:p>
    <w:p w14:paraId="37A17697" w14:textId="484F3DA5" w:rsidR="000A2FEC" w:rsidRDefault="000A2FEC">
      <w:pPr>
        <w:pStyle w:val="Naslov1"/>
        <w:ind w:left="0"/>
        <w:rPr>
          <w:rFonts w:cs="Times New Roman"/>
          <w:color w:val="auto"/>
          <w:spacing w:val="-1"/>
        </w:rPr>
      </w:pPr>
    </w:p>
    <w:p w14:paraId="22FCC506" w14:textId="561F481A" w:rsidR="000A2FEC" w:rsidRDefault="000A2FEC">
      <w:pPr>
        <w:pStyle w:val="Naslov1"/>
        <w:ind w:left="0"/>
        <w:rPr>
          <w:rFonts w:cs="Times New Roman"/>
          <w:color w:val="auto"/>
          <w:spacing w:val="-1"/>
        </w:rPr>
      </w:pPr>
    </w:p>
    <w:p w14:paraId="091DEDE2" w14:textId="77777777" w:rsidR="000A2FEC" w:rsidRDefault="000A2FEC">
      <w:pPr>
        <w:pStyle w:val="Naslov1"/>
        <w:ind w:left="0"/>
        <w:rPr>
          <w:rFonts w:cs="Times New Roman"/>
          <w:color w:val="auto"/>
          <w:spacing w:val="-1"/>
        </w:rPr>
      </w:pPr>
    </w:p>
    <w:p w14:paraId="5410CB72" w14:textId="4B33365A" w:rsidR="00DC4A1F" w:rsidRPr="00453940" w:rsidRDefault="00612B04" w:rsidP="00453940">
      <w:pPr>
        <w:ind w:right="601"/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lastRenderedPageBreak/>
        <w:t>I</w:t>
      </w:r>
      <w:r w:rsidR="008E4E5A"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>X</w:t>
      </w:r>
      <w:r w:rsidR="0062101A"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 xml:space="preserve">. </w:t>
      </w:r>
      <w:r w:rsidR="00DC4A1F" w:rsidRPr="00453940">
        <w:rPr>
          <w:rFonts w:ascii="Times New Roman" w:hAnsi="Times New Roman" w:cs="Times New Roman"/>
          <w:b/>
          <w:color w:val="auto"/>
          <w:spacing w:val="-1"/>
          <w:sz w:val="26"/>
          <w:szCs w:val="26"/>
        </w:rPr>
        <w:t xml:space="preserve"> KONTAKT</w:t>
      </w:r>
    </w:p>
    <w:p w14:paraId="4157F4F2" w14:textId="77777777" w:rsidR="00453940" w:rsidRDefault="00453940" w:rsidP="00B72202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ED989A8" w14:textId="14192256" w:rsidR="00B72202" w:rsidRPr="00453940" w:rsidRDefault="00420083" w:rsidP="00453940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Informacije o </w:t>
      </w:r>
      <w:r w:rsidR="007D0C38">
        <w:rPr>
          <w:rFonts w:ascii="Times New Roman" w:hAnsi="Times New Roman" w:cs="Times New Roman"/>
          <w:color w:val="auto"/>
          <w:sz w:val="24"/>
          <w:szCs w:val="24"/>
        </w:rPr>
        <w:t>Natječaju</w:t>
      </w:r>
      <w:r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 te dogovor oko razgledavanja prostora </w:t>
      </w:r>
      <w:r w:rsidR="00B72202" w:rsidRPr="00453940">
        <w:rPr>
          <w:rFonts w:ascii="Times New Roman" w:hAnsi="Times New Roman" w:cs="Times New Roman"/>
          <w:color w:val="auto"/>
          <w:sz w:val="24"/>
          <w:szCs w:val="24"/>
        </w:rPr>
        <w:t>zatražiti na adresi</w:t>
      </w:r>
      <w:r w:rsidR="0045394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72202"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Vukovarska gospodarska zona d.o.o., Gospodarska zona 15, 32000 Vukovar, ili </w:t>
      </w:r>
      <w:r w:rsidR="00720067">
        <w:rPr>
          <w:rFonts w:ascii="Times New Roman" w:hAnsi="Times New Roman" w:cs="Times New Roman"/>
          <w:color w:val="auto"/>
          <w:sz w:val="24"/>
          <w:szCs w:val="24"/>
        </w:rPr>
        <w:t>putem kontakata</w:t>
      </w:r>
      <w:r w:rsidR="00B72202" w:rsidRPr="00453940">
        <w:rPr>
          <w:rFonts w:ascii="Times New Roman" w:hAnsi="Times New Roman" w:cs="Times New Roman"/>
          <w:color w:val="auto"/>
          <w:sz w:val="24"/>
          <w:szCs w:val="24"/>
        </w:rPr>
        <w:t>: 098/281</w:t>
      </w:r>
      <w:r w:rsidR="00720067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B72202"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873, </w:t>
      </w:r>
      <w:r w:rsidR="00720067">
        <w:rPr>
          <w:rFonts w:ascii="Times New Roman" w:hAnsi="Times New Roman" w:cs="Times New Roman"/>
          <w:color w:val="auto"/>
          <w:sz w:val="24"/>
          <w:szCs w:val="24"/>
        </w:rPr>
        <w:t xml:space="preserve">098/99-05-173, </w:t>
      </w:r>
      <w:r w:rsidR="00B72202" w:rsidRPr="00453940">
        <w:rPr>
          <w:rFonts w:ascii="Times New Roman" w:hAnsi="Times New Roman" w:cs="Times New Roman"/>
          <w:color w:val="auto"/>
          <w:sz w:val="24"/>
          <w:szCs w:val="24"/>
        </w:rPr>
        <w:t>099/467</w:t>
      </w:r>
      <w:r w:rsidR="00720067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B72202" w:rsidRPr="00453940">
        <w:rPr>
          <w:rFonts w:ascii="Times New Roman" w:hAnsi="Times New Roman" w:cs="Times New Roman"/>
          <w:color w:val="auto"/>
          <w:sz w:val="24"/>
          <w:szCs w:val="24"/>
        </w:rPr>
        <w:t>1779</w:t>
      </w:r>
      <w:r w:rsidR="00720067">
        <w:rPr>
          <w:rFonts w:ascii="Times New Roman" w:hAnsi="Times New Roman" w:cs="Times New Roman"/>
          <w:color w:val="auto"/>
          <w:sz w:val="24"/>
          <w:szCs w:val="24"/>
        </w:rPr>
        <w:t>, odnosno</w:t>
      </w:r>
      <w:r w:rsidR="00B72202"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80BFA">
        <w:rPr>
          <w:rFonts w:ascii="Times New Roman" w:hAnsi="Times New Roman" w:cs="Times New Roman"/>
          <w:color w:val="auto"/>
          <w:sz w:val="24"/>
          <w:szCs w:val="24"/>
        </w:rPr>
        <w:t xml:space="preserve">adrese </w:t>
      </w:r>
      <w:r w:rsidR="00B72202" w:rsidRPr="00453940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180BFA">
        <w:rPr>
          <w:rFonts w:ascii="Times New Roman" w:hAnsi="Times New Roman" w:cs="Times New Roman"/>
          <w:color w:val="auto"/>
          <w:sz w:val="24"/>
          <w:szCs w:val="24"/>
        </w:rPr>
        <w:t xml:space="preserve">lektroničke </w:t>
      </w:r>
      <w:r w:rsidR="00B72202"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pošte: </w:t>
      </w:r>
      <w:hyperlink r:id="rId12" w:history="1">
        <w:r w:rsidR="0091573C" w:rsidRPr="00453940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vgz@vgz.hr</w:t>
        </w:r>
      </w:hyperlink>
      <w:r w:rsidR="0091573C" w:rsidRPr="0045394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72202" w:rsidRPr="0045394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A82ACB3" w14:textId="77777777" w:rsidR="00CD2F62" w:rsidRPr="00453940" w:rsidRDefault="00CD2F62" w:rsidP="00CD2F62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</w:rPr>
      </w:pPr>
    </w:p>
    <w:p w14:paraId="3228317C" w14:textId="77777777" w:rsidR="00B72202" w:rsidRPr="00453940" w:rsidRDefault="00B72202">
      <w:pPr>
        <w:spacing w:line="240" w:lineRule="exac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AFF2F73" w14:textId="77777777" w:rsidR="00B72202" w:rsidRPr="00453940" w:rsidRDefault="00B72202" w:rsidP="006C7520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486C13E" w14:textId="77777777" w:rsidR="006C7520" w:rsidRPr="000A2FEC" w:rsidRDefault="00B72202" w:rsidP="006C7520">
      <w:pPr>
        <w:ind w:left="425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A2FEC">
        <w:rPr>
          <w:rFonts w:ascii="Times New Roman" w:hAnsi="Times New Roman" w:cs="Times New Roman"/>
          <w:b/>
          <w:bCs/>
          <w:color w:val="auto"/>
          <w:sz w:val="24"/>
          <w:szCs w:val="24"/>
        </w:rPr>
        <w:t>Vukovarska gospodarska zona d.o.o.</w:t>
      </w:r>
    </w:p>
    <w:p w14:paraId="43257F41" w14:textId="3CD819E4" w:rsidR="00B72202" w:rsidRPr="00453940" w:rsidRDefault="00B72202" w:rsidP="006C7520">
      <w:pPr>
        <w:ind w:left="425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>Direktor</w:t>
      </w:r>
    </w:p>
    <w:p w14:paraId="108FBD61" w14:textId="50A5136D" w:rsidR="00B72202" w:rsidRPr="00453940" w:rsidRDefault="00B72202" w:rsidP="006C7520">
      <w:pPr>
        <w:ind w:left="425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>Davor Foriš</w:t>
      </w:r>
      <w:r w:rsidR="006C7520" w:rsidRPr="00453940">
        <w:rPr>
          <w:rFonts w:ascii="Times New Roman" w:hAnsi="Times New Roman" w:cs="Times New Roman"/>
          <w:color w:val="auto"/>
          <w:sz w:val="24"/>
          <w:szCs w:val="24"/>
        </w:rPr>
        <w:t>, dipl. ing.</w:t>
      </w:r>
    </w:p>
    <w:p w14:paraId="7560E0C4" w14:textId="77777777" w:rsidR="00B72202" w:rsidRPr="00453940" w:rsidRDefault="00B72202" w:rsidP="006C7520">
      <w:pPr>
        <w:ind w:left="425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E734CBF" w14:textId="77777777" w:rsidR="006C7520" w:rsidRPr="00453940" w:rsidRDefault="006C7520" w:rsidP="006C7520">
      <w:pPr>
        <w:tabs>
          <w:tab w:val="left" w:pos="5475"/>
        </w:tabs>
        <w:ind w:left="425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4B102CA" w14:textId="6C94AB0F" w:rsidR="00B72202" w:rsidRPr="00453940" w:rsidRDefault="00B72202" w:rsidP="006C7520">
      <w:pPr>
        <w:tabs>
          <w:tab w:val="left" w:pos="5475"/>
        </w:tabs>
        <w:ind w:left="425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53940">
        <w:rPr>
          <w:rFonts w:ascii="Times New Roman" w:hAnsi="Times New Roman" w:cs="Times New Roman"/>
          <w:color w:val="auto"/>
          <w:sz w:val="24"/>
          <w:szCs w:val="24"/>
        </w:rPr>
        <w:t>_____________________________</w:t>
      </w:r>
    </w:p>
    <w:sectPr w:rsidR="00B72202" w:rsidRPr="00453940" w:rsidSect="00553EFD">
      <w:footerReference w:type="default" r:id="rId13"/>
      <w:pgSz w:w="11906" w:h="16838"/>
      <w:pgMar w:top="1417" w:right="1417" w:bottom="1417" w:left="1417" w:header="720" w:footer="526" w:gutter="0"/>
      <w:cols w:space="72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2DE4" w14:textId="77777777" w:rsidR="009E0567" w:rsidRDefault="009E0567">
      <w:r>
        <w:separator/>
      </w:r>
    </w:p>
  </w:endnote>
  <w:endnote w:type="continuationSeparator" w:id="0">
    <w:p w14:paraId="1E95C8A7" w14:textId="77777777" w:rsidR="009E0567" w:rsidRDefault="009E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36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239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3DB4" w14:textId="77777777" w:rsidR="00610095" w:rsidRPr="00165519" w:rsidRDefault="00AE54F8" w:rsidP="00165519">
    <w:pPr>
      <w:pStyle w:val="Podnoje"/>
      <w:jc w:val="right"/>
      <w:rPr>
        <w:rFonts w:ascii="Times New Roman" w:hAnsi="Times New Roman" w:cs="Times New Roman"/>
        <w:sz w:val="20"/>
        <w:szCs w:val="20"/>
      </w:rPr>
    </w:pPr>
    <w:r w:rsidRPr="00165519">
      <w:rPr>
        <w:rFonts w:ascii="Times New Roman" w:hAnsi="Times New Roman" w:cs="Times New Roman"/>
      </w:rPr>
      <w:fldChar w:fldCharType="begin"/>
    </w:r>
    <w:r w:rsidR="00B17678" w:rsidRPr="00165519">
      <w:rPr>
        <w:rFonts w:ascii="Times New Roman" w:hAnsi="Times New Roman" w:cs="Times New Roman"/>
      </w:rPr>
      <w:instrText xml:space="preserve"> PAGE </w:instrText>
    </w:r>
    <w:r w:rsidRPr="00165519">
      <w:rPr>
        <w:rFonts w:ascii="Times New Roman" w:hAnsi="Times New Roman" w:cs="Times New Roman"/>
      </w:rPr>
      <w:fldChar w:fldCharType="separate"/>
    </w:r>
    <w:r w:rsidR="00571E60" w:rsidRPr="00165519">
      <w:rPr>
        <w:rFonts w:ascii="Times New Roman" w:hAnsi="Times New Roman" w:cs="Times New Roman"/>
        <w:noProof/>
      </w:rPr>
      <w:t>4</w:t>
    </w:r>
    <w:r w:rsidRPr="00165519">
      <w:rPr>
        <w:rFonts w:ascii="Times New Roman" w:hAnsi="Times New Roman" w:cs="Times New Roman"/>
        <w:noProof/>
      </w:rPr>
      <w:fldChar w:fldCharType="end"/>
    </w:r>
  </w:p>
  <w:p w14:paraId="1759FDCE" w14:textId="77777777" w:rsidR="00610095" w:rsidRDefault="00610095">
    <w:pPr>
      <w:tabs>
        <w:tab w:val="right" w:pos="9647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05C0" w14:textId="77777777" w:rsidR="009E0567" w:rsidRDefault="009E0567">
      <w:r>
        <w:separator/>
      </w:r>
    </w:p>
  </w:footnote>
  <w:footnote w:type="continuationSeparator" w:id="0">
    <w:p w14:paraId="137BC971" w14:textId="77777777" w:rsidR="009E0567" w:rsidRDefault="009E0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AEA4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1B8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858"/>
        </w:tabs>
        <w:ind w:left="85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18"/>
        </w:tabs>
        <w:ind w:left="121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78"/>
        </w:tabs>
        <w:ind w:left="157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38"/>
        </w:tabs>
        <w:ind w:left="193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98"/>
        </w:tabs>
        <w:ind w:left="229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58"/>
        </w:tabs>
        <w:ind w:left="265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18"/>
        </w:tabs>
        <w:ind w:left="301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78"/>
        </w:tabs>
        <w:ind w:left="337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38"/>
        </w:tabs>
        <w:ind w:left="3738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858"/>
        </w:tabs>
        <w:ind w:left="85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18"/>
        </w:tabs>
        <w:ind w:left="121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78"/>
        </w:tabs>
        <w:ind w:left="157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38"/>
        </w:tabs>
        <w:ind w:left="193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98"/>
        </w:tabs>
        <w:ind w:left="229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58"/>
        </w:tabs>
        <w:ind w:left="265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18"/>
        </w:tabs>
        <w:ind w:left="301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78"/>
        </w:tabs>
        <w:ind w:left="337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38"/>
        </w:tabs>
        <w:ind w:left="3738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858"/>
        </w:tabs>
        <w:ind w:left="85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18"/>
        </w:tabs>
        <w:ind w:left="121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78"/>
        </w:tabs>
        <w:ind w:left="157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38"/>
        </w:tabs>
        <w:ind w:left="193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98"/>
        </w:tabs>
        <w:ind w:left="229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58"/>
        </w:tabs>
        <w:ind w:left="265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18"/>
        </w:tabs>
        <w:ind w:left="301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78"/>
        </w:tabs>
        <w:ind w:left="337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38"/>
        </w:tabs>
        <w:ind w:left="3738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0BED3111"/>
    <w:multiLevelType w:val="hybridMultilevel"/>
    <w:tmpl w:val="522837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0E14EA"/>
    <w:multiLevelType w:val="hybridMultilevel"/>
    <w:tmpl w:val="FE92AC92"/>
    <w:lvl w:ilvl="0" w:tplc="8CBEDE6E">
      <w:start w:val="1"/>
      <w:numFmt w:val="bullet"/>
      <w:lvlText w:val=""/>
      <w:lvlJc w:val="left"/>
      <w:pPr>
        <w:ind w:left="49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5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23" w:hanging="360"/>
      </w:pPr>
      <w:rPr>
        <w:rFonts w:ascii="Wingdings" w:hAnsi="Wingdings" w:hint="default"/>
      </w:rPr>
    </w:lvl>
  </w:abstractNum>
  <w:abstractNum w:abstractNumId="20" w15:restartNumberingAfterBreak="0">
    <w:nsid w:val="0F9924A5"/>
    <w:multiLevelType w:val="hybridMultilevel"/>
    <w:tmpl w:val="08809302"/>
    <w:lvl w:ilvl="0" w:tplc="4CB63294">
      <w:start w:val="2"/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21" w15:restartNumberingAfterBreak="0">
    <w:nsid w:val="14275F4F"/>
    <w:multiLevelType w:val="hybridMultilevel"/>
    <w:tmpl w:val="5F606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3F6A8C"/>
    <w:multiLevelType w:val="hybridMultilevel"/>
    <w:tmpl w:val="BB5C57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6951781"/>
    <w:multiLevelType w:val="multilevel"/>
    <w:tmpl w:val="CF3C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9A75A4C"/>
    <w:multiLevelType w:val="hybridMultilevel"/>
    <w:tmpl w:val="C890C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7653BE"/>
    <w:multiLevelType w:val="hybridMultilevel"/>
    <w:tmpl w:val="DB26D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C17CF"/>
    <w:multiLevelType w:val="hybridMultilevel"/>
    <w:tmpl w:val="2646C068"/>
    <w:lvl w:ilvl="0" w:tplc="43A09C28">
      <w:start w:val="1"/>
      <w:numFmt w:val="lowerLetter"/>
      <w:lvlText w:val="%1)"/>
      <w:lvlJc w:val="left"/>
      <w:pPr>
        <w:ind w:left="4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8" w:hanging="360"/>
      </w:pPr>
    </w:lvl>
    <w:lvl w:ilvl="2" w:tplc="041A001B" w:tentative="1">
      <w:start w:val="1"/>
      <w:numFmt w:val="lowerRoman"/>
      <w:lvlText w:val="%3."/>
      <w:lvlJc w:val="right"/>
      <w:pPr>
        <w:ind w:left="1938" w:hanging="180"/>
      </w:pPr>
    </w:lvl>
    <w:lvl w:ilvl="3" w:tplc="041A000F" w:tentative="1">
      <w:start w:val="1"/>
      <w:numFmt w:val="decimal"/>
      <w:lvlText w:val="%4."/>
      <w:lvlJc w:val="left"/>
      <w:pPr>
        <w:ind w:left="2658" w:hanging="360"/>
      </w:pPr>
    </w:lvl>
    <w:lvl w:ilvl="4" w:tplc="041A0019" w:tentative="1">
      <w:start w:val="1"/>
      <w:numFmt w:val="lowerLetter"/>
      <w:lvlText w:val="%5."/>
      <w:lvlJc w:val="left"/>
      <w:pPr>
        <w:ind w:left="3378" w:hanging="360"/>
      </w:pPr>
    </w:lvl>
    <w:lvl w:ilvl="5" w:tplc="041A001B" w:tentative="1">
      <w:start w:val="1"/>
      <w:numFmt w:val="lowerRoman"/>
      <w:lvlText w:val="%6."/>
      <w:lvlJc w:val="right"/>
      <w:pPr>
        <w:ind w:left="4098" w:hanging="180"/>
      </w:pPr>
    </w:lvl>
    <w:lvl w:ilvl="6" w:tplc="041A000F" w:tentative="1">
      <w:start w:val="1"/>
      <w:numFmt w:val="decimal"/>
      <w:lvlText w:val="%7."/>
      <w:lvlJc w:val="left"/>
      <w:pPr>
        <w:ind w:left="4818" w:hanging="360"/>
      </w:pPr>
    </w:lvl>
    <w:lvl w:ilvl="7" w:tplc="041A0019" w:tentative="1">
      <w:start w:val="1"/>
      <w:numFmt w:val="lowerLetter"/>
      <w:lvlText w:val="%8."/>
      <w:lvlJc w:val="left"/>
      <w:pPr>
        <w:ind w:left="5538" w:hanging="360"/>
      </w:pPr>
    </w:lvl>
    <w:lvl w:ilvl="8" w:tplc="041A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7" w15:restartNumberingAfterBreak="0">
    <w:nsid w:val="46E876AE"/>
    <w:multiLevelType w:val="hybridMultilevel"/>
    <w:tmpl w:val="6C987A5E"/>
    <w:lvl w:ilvl="0" w:tplc="69624DFE">
      <w:start w:val="4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D770B3"/>
    <w:multiLevelType w:val="hybridMultilevel"/>
    <w:tmpl w:val="6E08B5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66D64"/>
    <w:multiLevelType w:val="hybridMultilevel"/>
    <w:tmpl w:val="A6F0D22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E0459C"/>
    <w:multiLevelType w:val="hybridMultilevel"/>
    <w:tmpl w:val="EA2663A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7C68BE"/>
    <w:multiLevelType w:val="multilevel"/>
    <w:tmpl w:val="AEA4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6B3811F5"/>
    <w:multiLevelType w:val="hybridMultilevel"/>
    <w:tmpl w:val="1C72AA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E09B6"/>
    <w:multiLevelType w:val="hybridMultilevel"/>
    <w:tmpl w:val="6BFC33F8"/>
    <w:lvl w:ilvl="0" w:tplc="8CBEDE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7354965">
    <w:abstractNumId w:val="0"/>
  </w:num>
  <w:num w:numId="2" w16cid:durableId="255334829">
    <w:abstractNumId w:val="1"/>
  </w:num>
  <w:num w:numId="3" w16cid:durableId="1251937510">
    <w:abstractNumId w:val="2"/>
  </w:num>
  <w:num w:numId="4" w16cid:durableId="225341319">
    <w:abstractNumId w:val="3"/>
  </w:num>
  <w:num w:numId="5" w16cid:durableId="876746846">
    <w:abstractNumId w:val="4"/>
  </w:num>
  <w:num w:numId="6" w16cid:durableId="1081024128">
    <w:abstractNumId w:val="5"/>
  </w:num>
  <w:num w:numId="7" w16cid:durableId="198401817">
    <w:abstractNumId w:val="6"/>
  </w:num>
  <w:num w:numId="8" w16cid:durableId="1376585580">
    <w:abstractNumId w:val="7"/>
  </w:num>
  <w:num w:numId="9" w16cid:durableId="274096848">
    <w:abstractNumId w:val="8"/>
  </w:num>
  <w:num w:numId="10" w16cid:durableId="675424449">
    <w:abstractNumId w:val="9"/>
  </w:num>
  <w:num w:numId="11" w16cid:durableId="2004359468">
    <w:abstractNumId w:val="10"/>
  </w:num>
  <w:num w:numId="12" w16cid:durableId="1174033940">
    <w:abstractNumId w:val="11"/>
  </w:num>
  <w:num w:numId="13" w16cid:durableId="1327787095">
    <w:abstractNumId w:val="12"/>
  </w:num>
  <w:num w:numId="14" w16cid:durableId="1097406281">
    <w:abstractNumId w:val="13"/>
  </w:num>
  <w:num w:numId="15" w16cid:durableId="41835115">
    <w:abstractNumId w:val="14"/>
  </w:num>
  <w:num w:numId="16" w16cid:durableId="1456412453">
    <w:abstractNumId w:val="15"/>
  </w:num>
  <w:num w:numId="17" w16cid:durableId="930628259">
    <w:abstractNumId w:val="16"/>
  </w:num>
  <w:num w:numId="18" w16cid:durableId="1008604811">
    <w:abstractNumId w:val="17"/>
  </w:num>
  <w:num w:numId="19" w16cid:durableId="1754542272">
    <w:abstractNumId w:val="27"/>
  </w:num>
  <w:num w:numId="20" w16cid:durableId="1393310364">
    <w:abstractNumId w:val="23"/>
  </w:num>
  <w:num w:numId="21" w16cid:durableId="472865630">
    <w:abstractNumId w:val="32"/>
  </w:num>
  <w:num w:numId="22" w16cid:durableId="884680698">
    <w:abstractNumId w:val="25"/>
  </w:num>
  <w:num w:numId="23" w16cid:durableId="904879117">
    <w:abstractNumId w:val="24"/>
  </w:num>
  <w:num w:numId="24" w16cid:durableId="1739857700">
    <w:abstractNumId w:val="28"/>
  </w:num>
  <w:num w:numId="25" w16cid:durableId="2107771228">
    <w:abstractNumId w:val="29"/>
  </w:num>
  <w:num w:numId="26" w16cid:durableId="993022611">
    <w:abstractNumId w:val="22"/>
  </w:num>
  <w:num w:numId="27" w16cid:durableId="994260430">
    <w:abstractNumId w:val="20"/>
  </w:num>
  <w:num w:numId="28" w16cid:durableId="1745446988">
    <w:abstractNumId w:val="21"/>
  </w:num>
  <w:num w:numId="29" w16cid:durableId="1914126038">
    <w:abstractNumId w:val="18"/>
  </w:num>
  <w:num w:numId="30" w16cid:durableId="989864102">
    <w:abstractNumId w:val="26"/>
  </w:num>
  <w:num w:numId="31" w16cid:durableId="343363064">
    <w:abstractNumId w:val="30"/>
  </w:num>
  <w:num w:numId="32" w16cid:durableId="1437024333">
    <w:abstractNumId w:val="19"/>
  </w:num>
  <w:num w:numId="33" w16cid:durableId="260341504">
    <w:abstractNumId w:val="33"/>
  </w:num>
  <w:num w:numId="34" w16cid:durableId="1257809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0F"/>
    <w:rsid w:val="00027D5C"/>
    <w:rsid w:val="00040D52"/>
    <w:rsid w:val="00045554"/>
    <w:rsid w:val="00052DEC"/>
    <w:rsid w:val="00087294"/>
    <w:rsid w:val="000922BA"/>
    <w:rsid w:val="00092EC6"/>
    <w:rsid w:val="000A2FEC"/>
    <w:rsid w:val="000F5264"/>
    <w:rsid w:val="001041B5"/>
    <w:rsid w:val="00107FC5"/>
    <w:rsid w:val="00114761"/>
    <w:rsid w:val="00114FA9"/>
    <w:rsid w:val="001245A0"/>
    <w:rsid w:val="00145248"/>
    <w:rsid w:val="00151A70"/>
    <w:rsid w:val="00165519"/>
    <w:rsid w:val="00180BFA"/>
    <w:rsid w:val="001811FA"/>
    <w:rsid w:val="00182D66"/>
    <w:rsid w:val="001946E4"/>
    <w:rsid w:val="001955CC"/>
    <w:rsid w:val="001A006C"/>
    <w:rsid w:val="001A5993"/>
    <w:rsid w:val="001D7434"/>
    <w:rsid w:val="001E0989"/>
    <w:rsid w:val="001F3281"/>
    <w:rsid w:val="001F70EC"/>
    <w:rsid w:val="0021139E"/>
    <w:rsid w:val="00227D89"/>
    <w:rsid w:val="0024565C"/>
    <w:rsid w:val="00266C1E"/>
    <w:rsid w:val="002A025E"/>
    <w:rsid w:val="002C0B19"/>
    <w:rsid w:val="002D0E33"/>
    <w:rsid w:val="002E0B62"/>
    <w:rsid w:val="002E4FDB"/>
    <w:rsid w:val="002F7865"/>
    <w:rsid w:val="00306749"/>
    <w:rsid w:val="00320379"/>
    <w:rsid w:val="003329B4"/>
    <w:rsid w:val="00367912"/>
    <w:rsid w:val="00381C5C"/>
    <w:rsid w:val="003864FA"/>
    <w:rsid w:val="003F4986"/>
    <w:rsid w:val="003F6389"/>
    <w:rsid w:val="004120B9"/>
    <w:rsid w:val="00420083"/>
    <w:rsid w:val="00432B08"/>
    <w:rsid w:val="00442521"/>
    <w:rsid w:val="00453940"/>
    <w:rsid w:val="004638B0"/>
    <w:rsid w:val="00474B79"/>
    <w:rsid w:val="004823E5"/>
    <w:rsid w:val="00490BF9"/>
    <w:rsid w:val="004C2CB4"/>
    <w:rsid w:val="004D60A6"/>
    <w:rsid w:val="004F2778"/>
    <w:rsid w:val="00500B74"/>
    <w:rsid w:val="005105CF"/>
    <w:rsid w:val="0053313A"/>
    <w:rsid w:val="00533B52"/>
    <w:rsid w:val="00534E29"/>
    <w:rsid w:val="0054776B"/>
    <w:rsid w:val="00553EFD"/>
    <w:rsid w:val="005550C4"/>
    <w:rsid w:val="00571E60"/>
    <w:rsid w:val="005A1D33"/>
    <w:rsid w:val="005B1E9B"/>
    <w:rsid w:val="005C053B"/>
    <w:rsid w:val="005F2749"/>
    <w:rsid w:val="005F4569"/>
    <w:rsid w:val="005F66F2"/>
    <w:rsid w:val="00601B2E"/>
    <w:rsid w:val="00610095"/>
    <w:rsid w:val="00612B04"/>
    <w:rsid w:val="0062101A"/>
    <w:rsid w:val="00633058"/>
    <w:rsid w:val="00640919"/>
    <w:rsid w:val="006425C6"/>
    <w:rsid w:val="006554BC"/>
    <w:rsid w:val="00675E0B"/>
    <w:rsid w:val="00685F91"/>
    <w:rsid w:val="006A75DC"/>
    <w:rsid w:val="006B5A0F"/>
    <w:rsid w:val="006B5ED2"/>
    <w:rsid w:val="006C7520"/>
    <w:rsid w:val="006D02B0"/>
    <w:rsid w:val="006E6849"/>
    <w:rsid w:val="00702971"/>
    <w:rsid w:val="00720067"/>
    <w:rsid w:val="00730AF6"/>
    <w:rsid w:val="0073774A"/>
    <w:rsid w:val="00777516"/>
    <w:rsid w:val="00782B9A"/>
    <w:rsid w:val="00784DD1"/>
    <w:rsid w:val="007A4566"/>
    <w:rsid w:val="007D0C38"/>
    <w:rsid w:val="007D3B0D"/>
    <w:rsid w:val="007E4BEB"/>
    <w:rsid w:val="007F486E"/>
    <w:rsid w:val="00806637"/>
    <w:rsid w:val="008240C5"/>
    <w:rsid w:val="008323FE"/>
    <w:rsid w:val="00860CA7"/>
    <w:rsid w:val="0087305B"/>
    <w:rsid w:val="00883D57"/>
    <w:rsid w:val="00885E93"/>
    <w:rsid w:val="00887835"/>
    <w:rsid w:val="008B75E0"/>
    <w:rsid w:val="008E4E5A"/>
    <w:rsid w:val="009059B8"/>
    <w:rsid w:val="00915142"/>
    <w:rsid w:val="0091573C"/>
    <w:rsid w:val="00925756"/>
    <w:rsid w:val="009302FE"/>
    <w:rsid w:val="009412B0"/>
    <w:rsid w:val="00973E41"/>
    <w:rsid w:val="009979E9"/>
    <w:rsid w:val="009A5923"/>
    <w:rsid w:val="009B7034"/>
    <w:rsid w:val="009C0BDD"/>
    <w:rsid w:val="009C241A"/>
    <w:rsid w:val="009D4613"/>
    <w:rsid w:val="009D788F"/>
    <w:rsid w:val="009E0567"/>
    <w:rsid w:val="009E0F53"/>
    <w:rsid w:val="009E7A24"/>
    <w:rsid w:val="009F0FBD"/>
    <w:rsid w:val="00A05CD7"/>
    <w:rsid w:val="00A46F53"/>
    <w:rsid w:val="00A87ADA"/>
    <w:rsid w:val="00AA6A34"/>
    <w:rsid w:val="00AA74C7"/>
    <w:rsid w:val="00AD6319"/>
    <w:rsid w:val="00AE54F8"/>
    <w:rsid w:val="00B17678"/>
    <w:rsid w:val="00B7025F"/>
    <w:rsid w:val="00B72202"/>
    <w:rsid w:val="00BC24CF"/>
    <w:rsid w:val="00BE380B"/>
    <w:rsid w:val="00BF459A"/>
    <w:rsid w:val="00C11FA0"/>
    <w:rsid w:val="00C45365"/>
    <w:rsid w:val="00CB3A37"/>
    <w:rsid w:val="00CB7BF2"/>
    <w:rsid w:val="00CC1619"/>
    <w:rsid w:val="00CD2F62"/>
    <w:rsid w:val="00CD58C5"/>
    <w:rsid w:val="00CD7B94"/>
    <w:rsid w:val="00D000F1"/>
    <w:rsid w:val="00D05C3C"/>
    <w:rsid w:val="00D541BF"/>
    <w:rsid w:val="00D83DC3"/>
    <w:rsid w:val="00DB4CC1"/>
    <w:rsid w:val="00DC4A1F"/>
    <w:rsid w:val="00DC70D6"/>
    <w:rsid w:val="00DD17E5"/>
    <w:rsid w:val="00DF0D02"/>
    <w:rsid w:val="00E346BD"/>
    <w:rsid w:val="00E80B2D"/>
    <w:rsid w:val="00E977C6"/>
    <w:rsid w:val="00F07C28"/>
    <w:rsid w:val="00F15E9A"/>
    <w:rsid w:val="00F1630F"/>
    <w:rsid w:val="00F2598D"/>
    <w:rsid w:val="00F40CA3"/>
    <w:rsid w:val="00F70259"/>
    <w:rsid w:val="00F70E19"/>
    <w:rsid w:val="00F77232"/>
    <w:rsid w:val="00F8085E"/>
    <w:rsid w:val="00F80F00"/>
    <w:rsid w:val="00F82EAA"/>
    <w:rsid w:val="00F840E4"/>
    <w:rsid w:val="00F9014B"/>
    <w:rsid w:val="00FA316A"/>
    <w:rsid w:val="00FA4582"/>
    <w:rsid w:val="00FB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5E626F"/>
  <w15:docId w15:val="{644DE1F0-2233-4754-AAA0-36F6147C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B4"/>
    <w:pPr>
      <w:suppressAutoHyphens/>
    </w:pPr>
    <w:rPr>
      <w:rFonts w:ascii="Calibri" w:eastAsia="Calibri" w:hAnsi="Calibri" w:cs="font236"/>
      <w:color w:val="00000A"/>
      <w:kern w:val="1"/>
      <w:sz w:val="22"/>
      <w:szCs w:val="22"/>
      <w:lang w:eastAsia="en-US"/>
    </w:rPr>
  </w:style>
  <w:style w:type="paragraph" w:styleId="Naslov1">
    <w:name w:val="heading 1"/>
    <w:basedOn w:val="Normal"/>
    <w:qFormat/>
    <w:rsid w:val="003329B4"/>
    <w:pPr>
      <w:ind w:left="424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2">
    <w:name w:val="heading 2"/>
    <w:basedOn w:val="Normal"/>
    <w:next w:val="Normal"/>
    <w:qFormat/>
    <w:rsid w:val="003329B4"/>
    <w:pPr>
      <w:keepNext/>
      <w:keepLines/>
      <w:spacing w:before="200"/>
      <w:outlineLvl w:val="1"/>
    </w:pPr>
    <w:rPr>
      <w:rFonts w:ascii="Cambria" w:eastAsia="font236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3329B4"/>
  </w:style>
  <w:style w:type="character" w:customStyle="1" w:styleId="ZaglavljeChar">
    <w:name w:val="Zaglavlje Char"/>
    <w:basedOn w:val="Zadanifontodlomka1"/>
    <w:rsid w:val="003329B4"/>
  </w:style>
  <w:style w:type="character" w:customStyle="1" w:styleId="PodnojeChar">
    <w:name w:val="Podnožje Char"/>
    <w:basedOn w:val="Zadanifontodlomka1"/>
    <w:rsid w:val="003329B4"/>
  </w:style>
  <w:style w:type="character" w:customStyle="1" w:styleId="TekstbaloniaChar">
    <w:name w:val="Tekst balončića Char"/>
    <w:rsid w:val="003329B4"/>
    <w:rPr>
      <w:rFonts w:ascii="Tahoma" w:hAnsi="Tahoma" w:cs="Tahoma"/>
      <w:sz w:val="16"/>
      <w:szCs w:val="16"/>
    </w:rPr>
  </w:style>
  <w:style w:type="character" w:customStyle="1" w:styleId="Naslov2Char">
    <w:name w:val="Naslov 2 Char"/>
    <w:rsid w:val="003329B4"/>
    <w:rPr>
      <w:rFonts w:ascii="Cambria" w:eastAsia="font236" w:hAnsi="Cambria" w:cs="font236"/>
      <w:b/>
      <w:bCs/>
      <w:color w:val="4F81BD"/>
      <w:sz w:val="26"/>
      <w:szCs w:val="26"/>
    </w:rPr>
  </w:style>
  <w:style w:type="character" w:customStyle="1" w:styleId="KartadokumentaChar">
    <w:name w:val="Karta dokumenta Char"/>
    <w:rsid w:val="003329B4"/>
    <w:rPr>
      <w:rFonts w:ascii="Tahoma" w:hAnsi="Tahoma" w:cs="Tahoma"/>
      <w:sz w:val="16"/>
      <w:szCs w:val="16"/>
    </w:rPr>
  </w:style>
  <w:style w:type="character" w:styleId="Hiperveza">
    <w:name w:val="Hyperlink"/>
    <w:rsid w:val="003329B4"/>
    <w:rPr>
      <w:color w:val="0000FF"/>
      <w:u w:val="single"/>
    </w:rPr>
  </w:style>
  <w:style w:type="character" w:customStyle="1" w:styleId="TijelotekstaChar">
    <w:name w:val="Tijelo teksta Char"/>
    <w:rsid w:val="003329B4"/>
    <w:rPr>
      <w:rFonts w:ascii="Times New Roman" w:eastAsia="Times New Roman" w:hAnsi="Times New Roman"/>
      <w:sz w:val="24"/>
      <w:szCs w:val="24"/>
    </w:rPr>
  </w:style>
  <w:style w:type="character" w:customStyle="1" w:styleId="Zadanifontodlomka10">
    <w:name w:val="Zadani font odlomka1"/>
    <w:rsid w:val="003329B4"/>
  </w:style>
  <w:style w:type="character" w:customStyle="1" w:styleId="Hiperveza1">
    <w:name w:val="Hiperveza1"/>
    <w:rsid w:val="003329B4"/>
    <w:rPr>
      <w:color w:val="0000FF"/>
      <w:u w:val="single"/>
    </w:rPr>
  </w:style>
  <w:style w:type="character" w:customStyle="1" w:styleId="ListLabel1">
    <w:name w:val="ListLabel 1"/>
    <w:rsid w:val="003329B4"/>
    <w:rPr>
      <w:rFonts w:eastAsia="Symbol"/>
      <w:sz w:val="24"/>
      <w:szCs w:val="24"/>
    </w:rPr>
  </w:style>
  <w:style w:type="character" w:customStyle="1" w:styleId="ListLabel2">
    <w:name w:val="ListLabel 2"/>
    <w:rsid w:val="003329B4"/>
    <w:rPr>
      <w:rFonts w:eastAsia="Times New Roman"/>
      <w:sz w:val="24"/>
      <w:szCs w:val="24"/>
    </w:rPr>
  </w:style>
  <w:style w:type="character" w:customStyle="1" w:styleId="ListLabel3">
    <w:name w:val="ListLabel 3"/>
    <w:rsid w:val="003329B4"/>
    <w:rPr>
      <w:rFonts w:eastAsia="Symbol"/>
      <w:sz w:val="24"/>
      <w:szCs w:val="24"/>
    </w:rPr>
  </w:style>
  <w:style w:type="character" w:customStyle="1" w:styleId="ListLabel4">
    <w:name w:val="ListLabel 4"/>
    <w:rsid w:val="003329B4"/>
    <w:rPr>
      <w:rFonts w:ascii="Times New Roman" w:eastAsia="Symbol" w:hAnsi="Times New Roman"/>
      <w:sz w:val="26"/>
      <w:szCs w:val="24"/>
    </w:rPr>
  </w:style>
  <w:style w:type="character" w:customStyle="1" w:styleId="ListLabel5">
    <w:name w:val="ListLabel 5"/>
    <w:rsid w:val="003329B4"/>
    <w:rPr>
      <w:rFonts w:eastAsia="Symbol"/>
      <w:sz w:val="24"/>
      <w:szCs w:val="24"/>
    </w:rPr>
  </w:style>
  <w:style w:type="character" w:customStyle="1" w:styleId="ListLabel6">
    <w:name w:val="ListLabel 6"/>
    <w:rsid w:val="003329B4"/>
    <w:rPr>
      <w:rFonts w:eastAsia="Times New Roman"/>
      <w:sz w:val="24"/>
      <w:szCs w:val="24"/>
    </w:rPr>
  </w:style>
  <w:style w:type="character" w:customStyle="1" w:styleId="ListLabel7">
    <w:name w:val="ListLabel 7"/>
    <w:rsid w:val="003329B4"/>
    <w:rPr>
      <w:rFonts w:eastAsia="Times New Roman"/>
      <w:sz w:val="24"/>
      <w:szCs w:val="24"/>
    </w:rPr>
  </w:style>
  <w:style w:type="character" w:customStyle="1" w:styleId="ListLabel8">
    <w:name w:val="ListLabel 8"/>
    <w:rsid w:val="003329B4"/>
    <w:rPr>
      <w:rFonts w:ascii="Times New Roman" w:eastAsia="Times New Roman" w:hAnsi="Times New Roman"/>
      <w:sz w:val="24"/>
      <w:szCs w:val="24"/>
    </w:rPr>
  </w:style>
  <w:style w:type="character" w:customStyle="1" w:styleId="ListLabel9">
    <w:name w:val="ListLabel 9"/>
    <w:rsid w:val="003329B4"/>
    <w:rPr>
      <w:rFonts w:eastAsia="Symbol"/>
      <w:sz w:val="24"/>
      <w:szCs w:val="24"/>
    </w:rPr>
  </w:style>
  <w:style w:type="character" w:customStyle="1" w:styleId="ListLabel10">
    <w:name w:val="ListLabel 10"/>
    <w:rsid w:val="003329B4"/>
    <w:rPr>
      <w:rFonts w:eastAsia="Times New Roman"/>
      <w:sz w:val="24"/>
      <w:szCs w:val="24"/>
    </w:rPr>
  </w:style>
  <w:style w:type="character" w:customStyle="1" w:styleId="ListLabel11">
    <w:name w:val="ListLabel 11"/>
    <w:rsid w:val="003329B4"/>
    <w:rPr>
      <w:rFonts w:cs="Courier New"/>
    </w:rPr>
  </w:style>
  <w:style w:type="character" w:customStyle="1" w:styleId="ListLabel12">
    <w:name w:val="ListLabel 12"/>
    <w:rsid w:val="003329B4"/>
    <w:rPr>
      <w:rFonts w:cs="Courier New"/>
    </w:rPr>
  </w:style>
  <w:style w:type="character" w:customStyle="1" w:styleId="ListLabel13">
    <w:name w:val="ListLabel 13"/>
    <w:rsid w:val="003329B4"/>
    <w:rPr>
      <w:rFonts w:cs="Courier New"/>
    </w:rPr>
  </w:style>
  <w:style w:type="character" w:customStyle="1" w:styleId="ListLabel14">
    <w:name w:val="ListLabel 14"/>
    <w:rsid w:val="003329B4"/>
    <w:rPr>
      <w:rFonts w:cs="Courier New"/>
    </w:rPr>
  </w:style>
  <w:style w:type="character" w:customStyle="1" w:styleId="ListLabel15">
    <w:name w:val="ListLabel 15"/>
    <w:rsid w:val="003329B4"/>
    <w:rPr>
      <w:rFonts w:cs="Courier New"/>
    </w:rPr>
  </w:style>
  <w:style w:type="character" w:customStyle="1" w:styleId="ListLabel16">
    <w:name w:val="ListLabel 16"/>
    <w:rsid w:val="003329B4"/>
    <w:rPr>
      <w:rFonts w:cs="Courier New"/>
    </w:rPr>
  </w:style>
  <w:style w:type="character" w:customStyle="1" w:styleId="ListLabel17">
    <w:name w:val="ListLabel 17"/>
    <w:rsid w:val="003329B4"/>
    <w:rPr>
      <w:rFonts w:cs="Courier New"/>
    </w:rPr>
  </w:style>
  <w:style w:type="character" w:customStyle="1" w:styleId="ListLabel18">
    <w:name w:val="ListLabel 18"/>
    <w:rsid w:val="003329B4"/>
    <w:rPr>
      <w:rFonts w:cs="Courier New"/>
    </w:rPr>
  </w:style>
  <w:style w:type="character" w:customStyle="1" w:styleId="ListLabel19">
    <w:name w:val="ListLabel 19"/>
    <w:rsid w:val="003329B4"/>
    <w:rPr>
      <w:rFonts w:cs="Courier New"/>
    </w:rPr>
  </w:style>
  <w:style w:type="character" w:customStyle="1" w:styleId="ListLabel20">
    <w:name w:val="ListLabel 20"/>
    <w:rsid w:val="003329B4"/>
    <w:rPr>
      <w:rFonts w:cs="Courier New"/>
    </w:rPr>
  </w:style>
  <w:style w:type="character" w:customStyle="1" w:styleId="ListLabel21">
    <w:name w:val="ListLabel 21"/>
    <w:rsid w:val="003329B4"/>
    <w:rPr>
      <w:rFonts w:cs="Courier New"/>
    </w:rPr>
  </w:style>
  <w:style w:type="character" w:customStyle="1" w:styleId="ListLabel22">
    <w:name w:val="ListLabel 22"/>
    <w:rsid w:val="003329B4"/>
    <w:rPr>
      <w:rFonts w:cs="Courier New"/>
    </w:rPr>
  </w:style>
  <w:style w:type="character" w:customStyle="1" w:styleId="ListLabel23">
    <w:name w:val="ListLabel 23"/>
    <w:rsid w:val="003329B4"/>
    <w:rPr>
      <w:rFonts w:ascii="Times New Roman" w:eastAsia="Times New Roman" w:hAnsi="Times New Roman"/>
      <w:sz w:val="24"/>
      <w:szCs w:val="24"/>
    </w:rPr>
  </w:style>
  <w:style w:type="character" w:customStyle="1" w:styleId="ListLabel24">
    <w:name w:val="ListLabel 24"/>
    <w:rsid w:val="003329B4"/>
    <w:rPr>
      <w:rFonts w:cs="Courier New"/>
    </w:rPr>
  </w:style>
  <w:style w:type="character" w:customStyle="1" w:styleId="ListLabel25">
    <w:name w:val="ListLabel 25"/>
    <w:rsid w:val="003329B4"/>
    <w:rPr>
      <w:rFonts w:cs="Courier New"/>
    </w:rPr>
  </w:style>
  <w:style w:type="character" w:customStyle="1" w:styleId="ListLabel26">
    <w:name w:val="ListLabel 26"/>
    <w:rsid w:val="003329B4"/>
    <w:rPr>
      <w:rFonts w:cs="Courier New"/>
    </w:rPr>
  </w:style>
  <w:style w:type="character" w:customStyle="1" w:styleId="ListLabel27">
    <w:name w:val="ListLabel 27"/>
    <w:rsid w:val="003329B4"/>
    <w:rPr>
      <w:rFonts w:cs="Courier New"/>
    </w:rPr>
  </w:style>
  <w:style w:type="character" w:customStyle="1" w:styleId="ListLabel28">
    <w:name w:val="ListLabel 28"/>
    <w:rsid w:val="003329B4"/>
    <w:rPr>
      <w:rFonts w:cs="Courier New"/>
    </w:rPr>
  </w:style>
  <w:style w:type="character" w:customStyle="1" w:styleId="ListLabel29">
    <w:name w:val="ListLabel 29"/>
    <w:rsid w:val="003329B4"/>
    <w:rPr>
      <w:rFonts w:cs="Courier New"/>
    </w:rPr>
  </w:style>
  <w:style w:type="character" w:customStyle="1" w:styleId="ListLabel30">
    <w:name w:val="ListLabel 30"/>
    <w:rsid w:val="003329B4"/>
    <w:rPr>
      <w:rFonts w:eastAsia="Symbol"/>
      <w:w w:val="184"/>
      <w:sz w:val="24"/>
      <w:szCs w:val="24"/>
    </w:rPr>
  </w:style>
  <w:style w:type="character" w:customStyle="1" w:styleId="ListLabel31">
    <w:name w:val="ListLabel 31"/>
    <w:rsid w:val="003329B4"/>
    <w:rPr>
      <w:rFonts w:eastAsia="Symbol"/>
      <w:w w:val="184"/>
      <w:sz w:val="24"/>
      <w:szCs w:val="24"/>
    </w:rPr>
  </w:style>
  <w:style w:type="character" w:customStyle="1" w:styleId="ListLabel32">
    <w:name w:val="ListLabel 32"/>
    <w:rsid w:val="003329B4"/>
    <w:rPr>
      <w:rFonts w:cs="Courier New"/>
    </w:rPr>
  </w:style>
  <w:style w:type="character" w:customStyle="1" w:styleId="ListLabel33">
    <w:name w:val="ListLabel 33"/>
    <w:rsid w:val="003329B4"/>
    <w:rPr>
      <w:rFonts w:cs="Courier New"/>
    </w:rPr>
  </w:style>
  <w:style w:type="character" w:customStyle="1" w:styleId="ListLabel34">
    <w:name w:val="ListLabel 34"/>
    <w:rsid w:val="003329B4"/>
    <w:rPr>
      <w:rFonts w:cs="Courier New"/>
    </w:rPr>
  </w:style>
  <w:style w:type="character" w:customStyle="1" w:styleId="ListLabel35">
    <w:name w:val="ListLabel 35"/>
    <w:rsid w:val="003329B4"/>
    <w:rPr>
      <w:rFonts w:eastAsia="Times New Roman" w:cs="Arial"/>
    </w:rPr>
  </w:style>
  <w:style w:type="character" w:customStyle="1" w:styleId="ListLabel36">
    <w:name w:val="ListLabel 36"/>
    <w:rsid w:val="003329B4"/>
    <w:rPr>
      <w:rFonts w:cs="Courier New"/>
    </w:rPr>
  </w:style>
  <w:style w:type="character" w:customStyle="1" w:styleId="ListLabel37">
    <w:name w:val="ListLabel 37"/>
    <w:rsid w:val="003329B4"/>
    <w:rPr>
      <w:rFonts w:cs="Courier New"/>
    </w:rPr>
  </w:style>
  <w:style w:type="character" w:customStyle="1" w:styleId="ListLabel38">
    <w:name w:val="ListLabel 38"/>
    <w:rsid w:val="003329B4"/>
    <w:rPr>
      <w:rFonts w:cs="Courier New"/>
    </w:rPr>
  </w:style>
  <w:style w:type="character" w:customStyle="1" w:styleId="ListLabel39">
    <w:name w:val="ListLabel 39"/>
    <w:rsid w:val="003329B4"/>
    <w:rPr>
      <w:rFonts w:eastAsia="Times New Roman" w:cs="Times New Roman"/>
    </w:rPr>
  </w:style>
  <w:style w:type="character" w:customStyle="1" w:styleId="ListLabel40">
    <w:name w:val="ListLabel 40"/>
    <w:rsid w:val="003329B4"/>
    <w:rPr>
      <w:i/>
    </w:rPr>
  </w:style>
  <w:style w:type="character" w:styleId="SlijeenaHiperveza">
    <w:name w:val="FollowedHyperlink"/>
    <w:rsid w:val="003329B4"/>
    <w:rPr>
      <w:color w:val="800000"/>
      <w:u w:val="single"/>
    </w:rPr>
  </w:style>
  <w:style w:type="character" w:customStyle="1" w:styleId="ListLabel41">
    <w:name w:val="ListLabel 41"/>
    <w:rsid w:val="003329B4"/>
    <w:rPr>
      <w:rFonts w:cs="Symbol"/>
      <w:sz w:val="24"/>
      <w:szCs w:val="24"/>
    </w:rPr>
  </w:style>
  <w:style w:type="character" w:customStyle="1" w:styleId="ListLabel42">
    <w:name w:val="ListLabel 42"/>
    <w:rsid w:val="003329B4"/>
    <w:rPr>
      <w:rFonts w:cs="Symbol"/>
    </w:rPr>
  </w:style>
  <w:style w:type="character" w:customStyle="1" w:styleId="ListLabel43">
    <w:name w:val="ListLabel 43"/>
    <w:rsid w:val="003329B4"/>
    <w:rPr>
      <w:rFonts w:cs="Symbol"/>
    </w:rPr>
  </w:style>
  <w:style w:type="character" w:customStyle="1" w:styleId="ListLabel44">
    <w:name w:val="ListLabel 44"/>
    <w:rsid w:val="003329B4"/>
    <w:rPr>
      <w:rFonts w:cs="Symbol"/>
    </w:rPr>
  </w:style>
  <w:style w:type="character" w:customStyle="1" w:styleId="ListLabel45">
    <w:name w:val="ListLabel 45"/>
    <w:rsid w:val="003329B4"/>
    <w:rPr>
      <w:rFonts w:cs="Symbol"/>
    </w:rPr>
  </w:style>
  <w:style w:type="character" w:customStyle="1" w:styleId="ListLabel46">
    <w:name w:val="ListLabel 46"/>
    <w:rsid w:val="003329B4"/>
    <w:rPr>
      <w:rFonts w:cs="Symbol"/>
    </w:rPr>
  </w:style>
  <w:style w:type="character" w:customStyle="1" w:styleId="ListLabel47">
    <w:name w:val="ListLabel 47"/>
    <w:rsid w:val="003329B4"/>
    <w:rPr>
      <w:rFonts w:cs="Symbol"/>
    </w:rPr>
  </w:style>
  <w:style w:type="character" w:customStyle="1" w:styleId="ListLabel48">
    <w:name w:val="ListLabel 48"/>
    <w:rsid w:val="003329B4"/>
    <w:rPr>
      <w:rFonts w:cs="Symbol"/>
    </w:rPr>
  </w:style>
  <w:style w:type="character" w:customStyle="1" w:styleId="ListLabel49">
    <w:name w:val="ListLabel 49"/>
    <w:rsid w:val="003329B4"/>
    <w:rPr>
      <w:rFonts w:cs="Symbol"/>
    </w:rPr>
  </w:style>
  <w:style w:type="character" w:customStyle="1" w:styleId="ListLabel50">
    <w:name w:val="ListLabel 50"/>
    <w:rsid w:val="003329B4"/>
    <w:rPr>
      <w:rFonts w:cs="Symbol"/>
      <w:sz w:val="26"/>
      <w:szCs w:val="24"/>
    </w:rPr>
  </w:style>
  <w:style w:type="character" w:customStyle="1" w:styleId="ListLabel51">
    <w:name w:val="ListLabel 51"/>
    <w:rsid w:val="003329B4"/>
    <w:rPr>
      <w:rFonts w:cs="Symbol"/>
    </w:rPr>
  </w:style>
  <w:style w:type="character" w:customStyle="1" w:styleId="ListLabel52">
    <w:name w:val="ListLabel 52"/>
    <w:rsid w:val="003329B4"/>
    <w:rPr>
      <w:rFonts w:cs="Symbol"/>
    </w:rPr>
  </w:style>
  <w:style w:type="character" w:customStyle="1" w:styleId="ListLabel53">
    <w:name w:val="ListLabel 53"/>
    <w:rsid w:val="003329B4"/>
    <w:rPr>
      <w:rFonts w:cs="Symbol"/>
    </w:rPr>
  </w:style>
  <w:style w:type="character" w:customStyle="1" w:styleId="ListLabel54">
    <w:name w:val="ListLabel 54"/>
    <w:rsid w:val="003329B4"/>
    <w:rPr>
      <w:rFonts w:cs="Symbol"/>
    </w:rPr>
  </w:style>
  <w:style w:type="character" w:customStyle="1" w:styleId="ListLabel55">
    <w:name w:val="ListLabel 55"/>
    <w:rsid w:val="003329B4"/>
    <w:rPr>
      <w:rFonts w:cs="Symbol"/>
    </w:rPr>
  </w:style>
  <w:style w:type="character" w:customStyle="1" w:styleId="ListLabel56">
    <w:name w:val="ListLabel 56"/>
    <w:rsid w:val="003329B4"/>
    <w:rPr>
      <w:rFonts w:cs="Symbol"/>
    </w:rPr>
  </w:style>
  <w:style w:type="character" w:customStyle="1" w:styleId="ListLabel57">
    <w:name w:val="ListLabel 57"/>
    <w:rsid w:val="003329B4"/>
    <w:rPr>
      <w:rFonts w:cs="Symbol"/>
    </w:rPr>
  </w:style>
  <w:style w:type="character" w:customStyle="1" w:styleId="ListLabel58">
    <w:name w:val="ListLabel 58"/>
    <w:rsid w:val="003329B4"/>
    <w:rPr>
      <w:rFonts w:cs="Symbol"/>
    </w:rPr>
  </w:style>
  <w:style w:type="character" w:customStyle="1" w:styleId="ListLabel59">
    <w:name w:val="ListLabel 59"/>
    <w:rsid w:val="003329B4"/>
    <w:rPr>
      <w:rFonts w:cs="Symbol"/>
      <w:sz w:val="24"/>
      <w:szCs w:val="24"/>
    </w:rPr>
  </w:style>
  <w:style w:type="character" w:customStyle="1" w:styleId="ListLabel60">
    <w:name w:val="ListLabel 60"/>
    <w:rsid w:val="003329B4"/>
    <w:rPr>
      <w:rFonts w:cs="Symbol"/>
    </w:rPr>
  </w:style>
  <w:style w:type="character" w:customStyle="1" w:styleId="ListLabel61">
    <w:name w:val="ListLabel 61"/>
    <w:rsid w:val="003329B4"/>
    <w:rPr>
      <w:rFonts w:cs="Symbol"/>
    </w:rPr>
  </w:style>
  <w:style w:type="character" w:customStyle="1" w:styleId="ListLabel62">
    <w:name w:val="ListLabel 62"/>
    <w:rsid w:val="003329B4"/>
    <w:rPr>
      <w:rFonts w:cs="Symbol"/>
    </w:rPr>
  </w:style>
  <w:style w:type="character" w:customStyle="1" w:styleId="ListLabel63">
    <w:name w:val="ListLabel 63"/>
    <w:rsid w:val="003329B4"/>
    <w:rPr>
      <w:rFonts w:cs="Symbol"/>
    </w:rPr>
  </w:style>
  <w:style w:type="character" w:customStyle="1" w:styleId="ListLabel64">
    <w:name w:val="ListLabel 64"/>
    <w:rsid w:val="003329B4"/>
    <w:rPr>
      <w:rFonts w:cs="Symbol"/>
    </w:rPr>
  </w:style>
  <w:style w:type="character" w:customStyle="1" w:styleId="ListLabel65">
    <w:name w:val="ListLabel 65"/>
    <w:rsid w:val="003329B4"/>
    <w:rPr>
      <w:rFonts w:cs="Symbol"/>
    </w:rPr>
  </w:style>
  <w:style w:type="character" w:customStyle="1" w:styleId="ListLabel66">
    <w:name w:val="ListLabel 66"/>
    <w:rsid w:val="003329B4"/>
    <w:rPr>
      <w:rFonts w:cs="Symbol"/>
    </w:rPr>
  </w:style>
  <w:style w:type="character" w:customStyle="1" w:styleId="ListLabel67">
    <w:name w:val="ListLabel 67"/>
    <w:rsid w:val="003329B4"/>
    <w:rPr>
      <w:rFonts w:cs="Symbol"/>
    </w:rPr>
  </w:style>
  <w:style w:type="character" w:customStyle="1" w:styleId="ListLabel68">
    <w:name w:val="ListLabel 68"/>
    <w:rsid w:val="003329B4"/>
    <w:rPr>
      <w:rFonts w:eastAsia="Times New Roman"/>
      <w:sz w:val="24"/>
      <w:szCs w:val="24"/>
    </w:rPr>
  </w:style>
  <w:style w:type="character" w:customStyle="1" w:styleId="ListLabel69">
    <w:name w:val="ListLabel 69"/>
    <w:rsid w:val="003329B4"/>
    <w:rPr>
      <w:rFonts w:eastAsia="Times New Roman"/>
      <w:sz w:val="24"/>
      <w:szCs w:val="24"/>
    </w:rPr>
  </w:style>
  <w:style w:type="character" w:customStyle="1" w:styleId="ListLabel70">
    <w:name w:val="ListLabel 70"/>
    <w:rsid w:val="003329B4"/>
    <w:rPr>
      <w:rFonts w:cs="Times New Roman"/>
      <w:sz w:val="24"/>
      <w:szCs w:val="24"/>
    </w:rPr>
  </w:style>
  <w:style w:type="character" w:customStyle="1" w:styleId="ListLabel71">
    <w:name w:val="ListLabel 71"/>
    <w:rsid w:val="003329B4"/>
    <w:rPr>
      <w:rFonts w:cs="Symbol"/>
    </w:rPr>
  </w:style>
  <w:style w:type="character" w:customStyle="1" w:styleId="ListLabel72">
    <w:name w:val="ListLabel 72"/>
    <w:rsid w:val="003329B4"/>
    <w:rPr>
      <w:rFonts w:cs="Symbol"/>
    </w:rPr>
  </w:style>
  <w:style w:type="character" w:customStyle="1" w:styleId="ListLabel73">
    <w:name w:val="ListLabel 73"/>
    <w:rsid w:val="003329B4"/>
    <w:rPr>
      <w:rFonts w:cs="Symbol"/>
    </w:rPr>
  </w:style>
  <w:style w:type="character" w:customStyle="1" w:styleId="ListLabel74">
    <w:name w:val="ListLabel 74"/>
    <w:rsid w:val="003329B4"/>
    <w:rPr>
      <w:rFonts w:cs="Symbol"/>
    </w:rPr>
  </w:style>
  <w:style w:type="character" w:customStyle="1" w:styleId="ListLabel75">
    <w:name w:val="ListLabel 75"/>
    <w:rsid w:val="003329B4"/>
    <w:rPr>
      <w:rFonts w:cs="Symbol"/>
    </w:rPr>
  </w:style>
  <w:style w:type="character" w:customStyle="1" w:styleId="ListLabel76">
    <w:name w:val="ListLabel 76"/>
    <w:rsid w:val="003329B4"/>
    <w:rPr>
      <w:rFonts w:cs="Symbol"/>
    </w:rPr>
  </w:style>
  <w:style w:type="character" w:customStyle="1" w:styleId="ListLabel77">
    <w:name w:val="ListLabel 77"/>
    <w:rsid w:val="003329B4"/>
    <w:rPr>
      <w:rFonts w:cs="Symbol"/>
    </w:rPr>
  </w:style>
  <w:style w:type="character" w:customStyle="1" w:styleId="ListLabel78">
    <w:name w:val="ListLabel 78"/>
    <w:rsid w:val="003329B4"/>
    <w:rPr>
      <w:rFonts w:cs="Courier New"/>
    </w:rPr>
  </w:style>
  <w:style w:type="character" w:customStyle="1" w:styleId="ListLabel79">
    <w:name w:val="ListLabel 79"/>
    <w:rsid w:val="003329B4"/>
    <w:rPr>
      <w:rFonts w:cs="Wingdings"/>
    </w:rPr>
  </w:style>
  <w:style w:type="character" w:customStyle="1" w:styleId="ListLabel80">
    <w:name w:val="ListLabel 80"/>
    <w:rsid w:val="003329B4"/>
    <w:rPr>
      <w:rFonts w:cs="Symbol"/>
    </w:rPr>
  </w:style>
  <w:style w:type="character" w:customStyle="1" w:styleId="ListLabel81">
    <w:name w:val="ListLabel 81"/>
    <w:rsid w:val="003329B4"/>
    <w:rPr>
      <w:rFonts w:cs="Courier New"/>
    </w:rPr>
  </w:style>
  <w:style w:type="character" w:customStyle="1" w:styleId="ListLabel82">
    <w:name w:val="ListLabel 82"/>
    <w:rsid w:val="003329B4"/>
    <w:rPr>
      <w:rFonts w:cs="Wingdings"/>
    </w:rPr>
  </w:style>
  <w:style w:type="character" w:customStyle="1" w:styleId="ListLabel83">
    <w:name w:val="ListLabel 83"/>
    <w:rsid w:val="003329B4"/>
    <w:rPr>
      <w:rFonts w:cs="Symbol"/>
    </w:rPr>
  </w:style>
  <w:style w:type="character" w:customStyle="1" w:styleId="ListLabel84">
    <w:name w:val="ListLabel 84"/>
    <w:rsid w:val="003329B4"/>
    <w:rPr>
      <w:rFonts w:cs="Courier New"/>
    </w:rPr>
  </w:style>
  <w:style w:type="character" w:customStyle="1" w:styleId="ListLabel85">
    <w:name w:val="ListLabel 85"/>
    <w:rsid w:val="003329B4"/>
    <w:rPr>
      <w:rFonts w:cs="Wingdings"/>
    </w:rPr>
  </w:style>
  <w:style w:type="character" w:customStyle="1" w:styleId="ListLabel86">
    <w:name w:val="ListLabel 86"/>
    <w:rsid w:val="003329B4"/>
    <w:rPr>
      <w:rFonts w:cs="Wingdings"/>
    </w:rPr>
  </w:style>
  <w:style w:type="character" w:customStyle="1" w:styleId="ListLabel87">
    <w:name w:val="ListLabel 87"/>
    <w:rsid w:val="003329B4"/>
    <w:rPr>
      <w:rFonts w:cs="Courier New"/>
    </w:rPr>
  </w:style>
  <w:style w:type="character" w:customStyle="1" w:styleId="ListLabel88">
    <w:name w:val="ListLabel 88"/>
    <w:rsid w:val="003329B4"/>
    <w:rPr>
      <w:rFonts w:cs="Wingdings"/>
    </w:rPr>
  </w:style>
  <w:style w:type="character" w:customStyle="1" w:styleId="ListLabel89">
    <w:name w:val="ListLabel 89"/>
    <w:rsid w:val="003329B4"/>
    <w:rPr>
      <w:rFonts w:cs="Symbol"/>
    </w:rPr>
  </w:style>
  <w:style w:type="character" w:customStyle="1" w:styleId="ListLabel90">
    <w:name w:val="ListLabel 90"/>
    <w:rsid w:val="003329B4"/>
    <w:rPr>
      <w:rFonts w:cs="Courier New"/>
    </w:rPr>
  </w:style>
  <w:style w:type="character" w:customStyle="1" w:styleId="ListLabel91">
    <w:name w:val="ListLabel 91"/>
    <w:rsid w:val="003329B4"/>
    <w:rPr>
      <w:rFonts w:cs="Wingdings"/>
    </w:rPr>
  </w:style>
  <w:style w:type="character" w:customStyle="1" w:styleId="ListLabel92">
    <w:name w:val="ListLabel 92"/>
    <w:rsid w:val="003329B4"/>
    <w:rPr>
      <w:rFonts w:cs="Symbol"/>
    </w:rPr>
  </w:style>
  <w:style w:type="character" w:customStyle="1" w:styleId="ListLabel93">
    <w:name w:val="ListLabel 93"/>
    <w:rsid w:val="003329B4"/>
    <w:rPr>
      <w:rFonts w:cs="Courier New"/>
    </w:rPr>
  </w:style>
  <w:style w:type="character" w:customStyle="1" w:styleId="ListLabel94">
    <w:name w:val="ListLabel 94"/>
    <w:rsid w:val="003329B4"/>
    <w:rPr>
      <w:rFonts w:cs="Wingdings"/>
    </w:rPr>
  </w:style>
  <w:style w:type="character" w:customStyle="1" w:styleId="ListLabel95">
    <w:name w:val="ListLabel 95"/>
    <w:rsid w:val="003329B4"/>
    <w:rPr>
      <w:rFonts w:cs="Arial"/>
    </w:rPr>
  </w:style>
  <w:style w:type="character" w:customStyle="1" w:styleId="ListLabel96">
    <w:name w:val="ListLabel 96"/>
    <w:rsid w:val="003329B4"/>
    <w:rPr>
      <w:rFonts w:cs="Courier New"/>
    </w:rPr>
  </w:style>
  <w:style w:type="character" w:customStyle="1" w:styleId="ListLabel97">
    <w:name w:val="ListLabel 97"/>
    <w:rsid w:val="003329B4"/>
    <w:rPr>
      <w:rFonts w:cs="Wingdings"/>
    </w:rPr>
  </w:style>
  <w:style w:type="character" w:customStyle="1" w:styleId="ListLabel98">
    <w:name w:val="ListLabel 98"/>
    <w:rsid w:val="003329B4"/>
    <w:rPr>
      <w:rFonts w:cs="Symbol"/>
    </w:rPr>
  </w:style>
  <w:style w:type="character" w:customStyle="1" w:styleId="ListLabel99">
    <w:name w:val="ListLabel 99"/>
    <w:rsid w:val="003329B4"/>
    <w:rPr>
      <w:rFonts w:cs="Courier New"/>
    </w:rPr>
  </w:style>
  <w:style w:type="character" w:customStyle="1" w:styleId="ListLabel100">
    <w:name w:val="ListLabel 100"/>
    <w:rsid w:val="003329B4"/>
    <w:rPr>
      <w:rFonts w:cs="Wingdings"/>
    </w:rPr>
  </w:style>
  <w:style w:type="character" w:customStyle="1" w:styleId="ListLabel101">
    <w:name w:val="ListLabel 101"/>
    <w:rsid w:val="003329B4"/>
    <w:rPr>
      <w:rFonts w:cs="Symbol"/>
    </w:rPr>
  </w:style>
  <w:style w:type="character" w:customStyle="1" w:styleId="ListLabel102">
    <w:name w:val="ListLabel 102"/>
    <w:rsid w:val="003329B4"/>
    <w:rPr>
      <w:rFonts w:cs="Courier New"/>
    </w:rPr>
  </w:style>
  <w:style w:type="character" w:customStyle="1" w:styleId="ListLabel103">
    <w:name w:val="ListLabel 103"/>
    <w:rsid w:val="003329B4"/>
    <w:rPr>
      <w:rFonts w:cs="Wingdings"/>
    </w:rPr>
  </w:style>
  <w:style w:type="character" w:customStyle="1" w:styleId="Bullets">
    <w:name w:val="Bullets"/>
    <w:rsid w:val="003329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3329B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3329B4"/>
    <w:pPr>
      <w:ind w:left="138"/>
    </w:pPr>
    <w:rPr>
      <w:rFonts w:ascii="Times New Roman" w:eastAsia="Times New Roman" w:hAnsi="Times New Roman"/>
      <w:sz w:val="24"/>
      <w:szCs w:val="24"/>
    </w:rPr>
  </w:style>
  <w:style w:type="paragraph" w:styleId="Popis">
    <w:name w:val="List"/>
    <w:basedOn w:val="Tijeloteksta"/>
    <w:rsid w:val="003329B4"/>
    <w:rPr>
      <w:rFonts w:cs="Mangal"/>
    </w:rPr>
  </w:style>
  <w:style w:type="paragraph" w:styleId="Opisslike">
    <w:name w:val="caption"/>
    <w:basedOn w:val="Normal"/>
    <w:qFormat/>
    <w:rsid w:val="003329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329B4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rsid w:val="003329B4"/>
  </w:style>
  <w:style w:type="paragraph" w:customStyle="1" w:styleId="TableParagraph">
    <w:name w:val="Table Paragraph"/>
    <w:basedOn w:val="Normal"/>
    <w:rsid w:val="003329B4"/>
  </w:style>
  <w:style w:type="paragraph" w:styleId="Zaglavlje">
    <w:name w:val="header"/>
    <w:basedOn w:val="Normal"/>
    <w:rsid w:val="003329B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329B4"/>
    <w:pPr>
      <w:tabs>
        <w:tab w:val="center" w:pos="4536"/>
        <w:tab w:val="right" w:pos="9072"/>
      </w:tabs>
    </w:pPr>
  </w:style>
  <w:style w:type="paragraph" w:customStyle="1" w:styleId="Tekstbalonia1">
    <w:name w:val="Tekst balončića1"/>
    <w:basedOn w:val="Normal"/>
    <w:rsid w:val="003329B4"/>
    <w:rPr>
      <w:rFonts w:ascii="Tahoma" w:hAnsi="Tahoma" w:cs="Tahoma"/>
      <w:sz w:val="16"/>
      <w:szCs w:val="16"/>
    </w:rPr>
  </w:style>
  <w:style w:type="paragraph" w:customStyle="1" w:styleId="Bezproreda1">
    <w:name w:val="Bez proreda1"/>
    <w:rsid w:val="003329B4"/>
    <w:pPr>
      <w:suppressAutoHyphens/>
    </w:pPr>
    <w:rPr>
      <w:rFonts w:ascii="Calibri" w:eastAsia="Calibri" w:hAnsi="Calibri" w:cs="font236"/>
      <w:color w:val="00000A"/>
      <w:kern w:val="1"/>
      <w:sz w:val="22"/>
      <w:szCs w:val="22"/>
      <w:lang w:eastAsia="en-US"/>
    </w:rPr>
  </w:style>
  <w:style w:type="paragraph" w:customStyle="1" w:styleId="Kartadokumenta1">
    <w:name w:val="Karta dokumenta1"/>
    <w:basedOn w:val="Normal"/>
    <w:rsid w:val="003329B4"/>
    <w:rPr>
      <w:rFonts w:ascii="Tahoma" w:hAnsi="Tahoma" w:cs="Tahoma"/>
      <w:sz w:val="16"/>
      <w:szCs w:val="16"/>
    </w:rPr>
  </w:style>
  <w:style w:type="paragraph" w:customStyle="1" w:styleId="Opisslike1">
    <w:name w:val="Opis slike1"/>
    <w:basedOn w:val="Normal"/>
    <w:next w:val="Normal"/>
    <w:rsid w:val="003329B4"/>
    <w:pPr>
      <w:spacing w:after="200"/>
      <w:jc w:val="both"/>
    </w:pPr>
    <w:rPr>
      <w:rFonts w:cs="Times New Roman"/>
      <w:b/>
      <w:bCs/>
      <w:color w:val="4F81BD"/>
      <w:sz w:val="18"/>
      <w:szCs w:val="18"/>
    </w:rPr>
  </w:style>
  <w:style w:type="paragraph" w:customStyle="1" w:styleId="TableContents">
    <w:name w:val="Table Contents"/>
    <w:basedOn w:val="Normal"/>
    <w:rsid w:val="003329B4"/>
  </w:style>
  <w:style w:type="paragraph" w:customStyle="1" w:styleId="TableHeading">
    <w:name w:val="Table Heading"/>
    <w:basedOn w:val="TableContents"/>
    <w:rsid w:val="003329B4"/>
  </w:style>
  <w:style w:type="paragraph" w:styleId="Odlomakpopisa">
    <w:name w:val="List Paragraph"/>
    <w:basedOn w:val="Normal"/>
    <w:uiPriority w:val="34"/>
    <w:qFormat/>
    <w:rsid w:val="00320379"/>
    <w:pPr>
      <w:ind w:left="708"/>
    </w:pPr>
  </w:style>
  <w:style w:type="paragraph" w:customStyle="1" w:styleId="western">
    <w:name w:val="western"/>
    <w:basedOn w:val="Normal"/>
    <w:rsid w:val="00702971"/>
    <w:pPr>
      <w:suppressAutoHyphens w:val="0"/>
      <w:spacing w:before="100" w:beforeAutospacing="1"/>
      <w:ind w:left="136"/>
    </w:pPr>
    <w:rPr>
      <w:rFonts w:ascii="Times New Roman" w:hAnsi="Times New Roman" w:cs="Times New Roman"/>
      <w:kern w:val="0"/>
      <w:sz w:val="24"/>
      <w:szCs w:val="24"/>
      <w:lang w:eastAsia="hr-HR"/>
    </w:rPr>
  </w:style>
  <w:style w:type="paragraph" w:styleId="Tekstbalonia">
    <w:name w:val="Balloon Text"/>
    <w:basedOn w:val="Normal"/>
    <w:link w:val="TekstbaloniaChar1"/>
    <w:uiPriority w:val="99"/>
    <w:semiHidden/>
    <w:unhideWhenUsed/>
    <w:rsid w:val="0021139E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link w:val="Tekstbalonia"/>
    <w:uiPriority w:val="99"/>
    <w:semiHidden/>
    <w:rsid w:val="0021139E"/>
    <w:rPr>
      <w:rFonts w:ascii="Tahoma" w:eastAsia="Calibri" w:hAnsi="Tahoma" w:cs="Tahoma"/>
      <w:color w:val="00000A"/>
      <w:kern w:val="1"/>
      <w:sz w:val="16"/>
      <w:szCs w:val="16"/>
      <w:lang w:eastAsia="en-US"/>
    </w:rPr>
  </w:style>
  <w:style w:type="paragraph" w:customStyle="1" w:styleId="Bezproreda2">
    <w:name w:val="Bez proreda2"/>
    <w:rsid w:val="006E6849"/>
    <w:pPr>
      <w:suppressAutoHyphens/>
    </w:pPr>
    <w:rPr>
      <w:rFonts w:ascii="Calibri" w:eastAsia="Calibri" w:hAnsi="Calibri" w:cs="font239"/>
      <w:color w:val="00000A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gz.h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ukovar.hr" TargetMode="External"/><Relationship Id="rId12" Type="http://schemas.openxmlformats.org/officeDocument/2006/relationships/hyperlink" Target="mailto:vgz@vg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gz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vgz.hr/?page_id=9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c-vukovar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 R A V I L N I K</vt:lpstr>
    </vt:vector>
  </TitlesOfParts>
  <Company>Hewlett-Packard Company</Company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A V I L N I K</dc:title>
  <dc:creator>korisnik</dc:creator>
  <cp:lastModifiedBy>VGZ</cp:lastModifiedBy>
  <cp:revision>2</cp:revision>
  <cp:lastPrinted>2022-04-25T07:43:00Z</cp:lastPrinted>
  <dcterms:created xsi:type="dcterms:W3CDTF">2022-04-29T05:14:00Z</dcterms:created>
  <dcterms:modified xsi:type="dcterms:W3CDTF">2022-04-29T05:14:00Z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2014-03-12T22:00:00Z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2016-01-26T22:00:00Z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