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Calibri" w:hAnsi="Calibri" w:asciiTheme="minorHAnsi" w:hAnsiTheme="minorHAnsi"/>
          <w:b/>
          <w:b/>
          <w:sz w:val="26"/>
          <w:szCs w:val="26"/>
        </w:rPr>
      </w:pPr>
      <w:bookmarkStart w:id="0" w:name="_GoBack"/>
      <w:bookmarkEnd w:id="0"/>
      <w:r>
        <w:rPr/>
        <w:drawing>
          <wp:inline distT="0" distB="0" distL="0" distR="0">
            <wp:extent cx="1316355" cy="816610"/>
            <wp:effectExtent l="0" t="0" r="0" b="0"/>
            <wp:docPr id="1" name="Slika 7" descr="G:\BIC-VUKOVAR\Pravilnici-inkubator\BIC-POLY-dokumenti\Obrasci za natjecaj-BIC\LOGO-BIC-Vuko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7" descr="G:\BIC-VUKOVAR\Pravilnici-inkubator\BIC-POLY-dokumenti\Obrasci za natjecaj-BIC\LOGO-BIC-Vukova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i/>
          <w:i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</w:t>
      </w:r>
      <w:r>
        <w:rPr>
          <w:rFonts w:asciiTheme="minorHAnsi" w:hAnsiTheme="minorHAnsi"/>
          <w:b/>
          <w:i/>
          <w:sz w:val="26"/>
          <w:szCs w:val="26"/>
        </w:rPr>
        <w:t xml:space="preserve">Investitor:                                   </w:t>
        <w:tab/>
        <w:tab/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6"/>
          <w:szCs w:val="26"/>
        </w:rPr>
        <w:t xml:space="preserve"> 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  <w:t xml:space="preserve">  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i/>
          <w:sz w:val="26"/>
          <w:szCs w:val="26"/>
        </w:rPr>
        <w:t xml:space="preserve">         </w:t>
      </w:r>
      <w:r>
        <w:rPr>
          <w:rFonts w:asciiTheme="minorHAnsi" w:hAnsiTheme="minorHAnsi"/>
          <w:b/>
          <w:i/>
          <w:sz w:val="24"/>
          <w:szCs w:val="24"/>
        </w:rPr>
        <w:t>Ime i prezime:</w:t>
      </w:r>
      <w:r>
        <w:rPr>
          <w:rFonts w:asciiTheme="minorHAnsi" w:hAnsiTheme="minorHAnsi"/>
          <w:b/>
          <w:sz w:val="24"/>
          <w:szCs w:val="24"/>
        </w:rPr>
        <w:t>……………………....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i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</w:t>
      </w:r>
      <w:r>
        <w:rPr>
          <w:rFonts w:asciiTheme="minorHAnsi" w:hAnsiTheme="minorHAnsi"/>
          <w:b/>
          <w:i/>
          <w:sz w:val="24"/>
          <w:szCs w:val="24"/>
        </w:rPr>
        <w:t>Naziv</w:t>
      </w:r>
      <w:r>
        <w:rPr>
          <w:rFonts w:asciiTheme="minorHAnsi" w:hAnsiTheme="minorHAnsi"/>
          <w:b/>
          <w:sz w:val="24"/>
          <w:szCs w:val="24"/>
        </w:rPr>
        <w:t>:………………………………..…..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</w:t>
      </w:r>
      <w:r>
        <w:rPr>
          <w:rFonts w:asciiTheme="minorHAnsi" w:hAnsiTheme="minorHAnsi"/>
          <w:b/>
          <w:i/>
          <w:sz w:val="24"/>
          <w:szCs w:val="24"/>
        </w:rPr>
        <w:t>Adresa</w:t>
      </w:r>
      <w:r>
        <w:rPr>
          <w:rFonts w:asciiTheme="minorHAnsi" w:hAnsiTheme="minorHAnsi"/>
          <w:b/>
          <w:sz w:val="24"/>
          <w:szCs w:val="24"/>
        </w:rPr>
        <w:t>:………………………..…………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</w:t>
      </w:r>
      <w:r>
        <w:rPr>
          <w:rFonts w:asciiTheme="minorHAnsi" w:hAnsiTheme="minorHAnsi"/>
          <w:b/>
          <w:i/>
          <w:sz w:val="24"/>
          <w:szCs w:val="24"/>
        </w:rPr>
        <w:t>Telefon</w:t>
      </w:r>
      <w:r>
        <w:rPr>
          <w:rFonts w:asciiTheme="minorHAnsi" w:hAnsiTheme="minorHAnsi"/>
          <w:b/>
          <w:sz w:val="24"/>
          <w:szCs w:val="24"/>
        </w:rPr>
        <w:t>:………………………………….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>E-mail: .....................................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/>
      </w:pPr>
      <w:r>
        <w:rPr>
          <w:rFonts w:asciiTheme="minorHAnsi" w:hAnsiTheme="minorHAnsi"/>
          <w:b/>
          <w:i/>
          <w:sz w:val="48"/>
          <w:szCs w:val="48"/>
        </w:rPr>
        <w:t>POSLOVNI PLAN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/>
      </w:pPr>
      <w:bookmarkStart w:id="1" w:name="__DdeLink__8865_776239770"/>
      <w:r>
        <w:rPr>
          <w:rFonts w:asciiTheme="minorHAnsi" w:hAnsiTheme="minorHAnsi"/>
          <w:b/>
          <w:i/>
          <w:sz w:val="48"/>
          <w:szCs w:val="48"/>
        </w:rPr>
        <w:t xml:space="preserve">- </w:t>
      </w:r>
      <w:bookmarkEnd w:id="1"/>
      <w:r>
        <w:rPr>
          <w:rFonts w:asciiTheme="minorHAnsi" w:hAnsiTheme="minorHAnsi"/>
          <w:b/>
          <w:i/>
          <w:sz w:val="48"/>
          <w:szCs w:val="48"/>
        </w:rPr>
        <w:t>postojeći poduzetnici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Calibri" w:hAnsi="Calibri" w:asciiTheme="minorHAnsi" w:hAnsiTheme="minorHAnsi"/>
          <w:b/>
          <w:b/>
          <w:i/>
          <w:i/>
          <w:sz w:val="48"/>
          <w:szCs w:val="48"/>
        </w:rPr>
      </w:pPr>
      <w:r>
        <w:rPr>
          <w:rFonts w:asciiTheme="minorHAnsi" w:hAnsiTheme="minorHAnsi"/>
          <w:b/>
          <w:i/>
          <w:sz w:val="48"/>
          <w:szCs w:val="4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A6CD733">
                <wp:simplePos x="0" y="0"/>
                <wp:positionH relativeFrom="column">
                  <wp:posOffset>901700</wp:posOffset>
                </wp:positionH>
                <wp:positionV relativeFrom="paragraph">
                  <wp:posOffset>71120</wp:posOffset>
                </wp:positionV>
                <wp:extent cx="4609465" cy="2028825"/>
                <wp:effectExtent l="0" t="0" r="2540" b="0"/>
                <wp:wrapNone/>
                <wp:docPr id="2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720" cy="20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spacing w:before="12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color w:val="00000A"/>
                              </w:rPr>
                              <w:t>..</w:t>
                            </w:r>
                          </w:p>
                          <w:p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color w:val="00000A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color w:val="00000A"/>
                              </w:rPr>
                              <w:t>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fillcolor="white" stroked="f" style="position:absolute;margin-left:71pt;margin-top:5.6pt;width:362.85pt;height:159.65pt" wp14:anchorId="1A6CD73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spacing w:before="12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……………………………………………………………………………</w:t>
                      </w:r>
                      <w:r>
                        <w:rPr>
                          <w:color w:val="00000A"/>
                        </w:rPr>
                        <w:t>..</w:t>
                      </w:r>
                    </w:p>
                    <w:p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……………………………………………………………………………</w:t>
                      </w:r>
                      <w:r>
                        <w:rPr>
                          <w:color w:val="00000A"/>
                        </w:rPr>
                        <w:t>.</w:t>
                      </w:r>
                    </w:p>
                    <w:p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……………………………………………………………………………</w:t>
                      </w:r>
                      <w:r>
                        <w:rPr>
                          <w:color w:val="00000A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Calibri" w:hAnsi="Calibri" w:asciiTheme="minorHAnsi" w:hAnsiTheme="minorHAnsi"/>
          <w:b/>
          <w:b/>
          <w:i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naziv projekta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mjesec, godina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32"/>
          <w:szCs w:val="32"/>
          <w:lang w:eastAsia="hr-HR"/>
        </w:rPr>
        <w:t>SADRŽAJ SKRAĆENOG POSLOVNOG PLANA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bCs/>
          <w:sz w:val="32"/>
          <w:szCs w:val="32"/>
          <w:lang w:eastAsia="hr-HR"/>
        </w:rPr>
      </w:pPr>
      <w:r>
        <w:rPr>
          <w:rFonts w:eastAsia="Times New Roman"/>
          <w:b/>
          <w:bCs/>
          <w:sz w:val="32"/>
          <w:szCs w:val="32"/>
          <w:lang w:eastAsia="hr-HR"/>
        </w:rPr>
        <w:t>(PLAN ULAGANJA)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4"/>
          <w:szCs w:val="4"/>
          <w:lang w:eastAsia="hr-HR"/>
        </w:rPr>
      </w:pPr>
      <w:r>
        <w:rPr>
          <w:rFonts w:eastAsia="Times New Roman" w:ascii="Times New Roman" w:hAnsi="Times New Roman"/>
          <w:sz w:val="4"/>
          <w:szCs w:val="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hr-HR"/>
        </w:rPr>
        <w:t>Skraćeni poslovni plan namijenjen postojećim poduzetnicima.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hr-HR"/>
        </w:rPr>
        <w:t xml:space="preserve"> </w:t>
      </w:r>
    </w:p>
    <w:tbl>
      <w:tblPr>
        <w:tblStyle w:val="Svijetlipopis-Isticanje2"/>
        <w:tblW w:w="8908" w:type="dxa"/>
        <w:jc w:val="left"/>
        <w:tblInd w:w="88" w:type="dxa"/>
        <w:tblCellMar>
          <w:top w:w="0" w:type="dxa"/>
          <w:left w:w="8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08"/>
      </w:tblGrid>
      <w:tr>
        <w:trPr>
          <w:trHeight w:val="429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insideH w:val="nil"/>
            </w:tcBorders>
            <w:shd w:color="auto" w:fill="C0504D" w:themeFill="accent2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357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SAŽETAK POSLOVNOG PLANA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>Investitor: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>Djelatnosti u BIC Vukovar: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>Broj novozaposlenih na području Grada Vukovara: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Times New Roman"/>
                <w:lang w:eastAsia="hr-HR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>Vrijednost investicije u BIC Vukovar: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>Posebne očekivane koristi za Grad Vukovar: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en-US"/>
              </w:rPr>
              <w:t xml:space="preserve">Planiran ekonomski vijek projekta / zakupa: 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Times New Roman"/>
                <w:lang w:eastAsia="hr-HR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Tehnološko-tehničke osobine pothvata: 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>Izvozna prodajna tržišta: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>Supstitucija uvoza?: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Times New Roman"/>
                <w:lang w:eastAsia="hr-HR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Prijenos/proširenje dosadašenje djelatnosti u BIC Vukovara?:  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Times New Roman"/>
                <w:lang w:eastAsia="hr-HR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    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Lokacija gdje se sada obavlja namjeravana djelatnost:  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Očekivani godišnji prihod iz BIC Vukovar: 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Očekivani godišnji rashod u BIC Vukovar:                       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bCs/>
                <w:szCs w:val="22"/>
                <w:lang w:eastAsia="hr-HR"/>
              </w:rPr>
              <w:t xml:space="preserve">Način osiguranja sredstava za investiciju (prijenos poslovanja, krediti, sufinanciranje i dr.):     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  <w:t>Ostalo što je važno za napomenuti:</w:t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i/>
                <w:i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i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/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87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C0504D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ind w:left="357" w:hanging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bCs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jc w:val="left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</w:r>
    </w:p>
    <w:p>
      <w:pPr>
        <w:pStyle w:val="Normal"/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spacing w:before="0" w:after="0"/>
        <w:jc w:val="left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Normal"/>
        <w:rPr>
          <w:rFonts w:ascii="Calibri" w:hAnsi="Calibri" w:eastAsia="Times New Roman" w:asciiTheme="minorHAnsi" w:hAnsiTheme="minorHAnsi"/>
          <w:b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exact" w:line="200" w:before="0" w:after="0"/>
        <w:ind w:left="720" w:hanging="0"/>
        <w:jc w:val="left"/>
        <w:rPr>
          <w:rFonts w:eastAsia="Times New Roman"/>
          <w:b/>
          <w:b/>
          <w:sz w:val="24"/>
          <w:szCs w:val="24"/>
          <w:lang w:eastAsia="hr-HR"/>
        </w:rPr>
      </w:pPr>
      <w:r>
        <w:rPr/>
      </w:r>
      <w:r>
        <w:br w:type="page"/>
      </w:r>
    </w:p>
    <w:p>
      <w:pPr>
        <w:pStyle w:val="ListParagraph"/>
        <w:widowControl w:val="false"/>
        <w:numPr>
          <w:ilvl w:val="0"/>
          <w:numId w:val="1"/>
        </w:numPr>
        <w:spacing w:lineRule="exact" w:line="200" w:before="0" w:after="0"/>
        <w:jc w:val="left"/>
        <w:rPr/>
      </w:pPr>
      <w:r>
        <w:rPr>
          <w:rFonts w:eastAsia="Times New Roman"/>
          <w:b/>
          <w:sz w:val="24"/>
          <w:szCs w:val="24"/>
          <w:lang w:eastAsia="hr-HR"/>
        </w:rPr>
        <w:t>PODACI O PODUZETNIKU</w:t>
      </w:r>
    </w:p>
    <w:p>
      <w:pPr>
        <w:pStyle w:val="Normal"/>
        <w:widowControl w:val="false"/>
        <w:spacing w:lineRule="exact" w:line="200" w:before="0" w:after="0"/>
        <w:jc w:val="left"/>
        <w:rPr>
          <w:rFonts w:ascii="Calibri" w:hAnsi="Calibri" w:eastAsia="Times New Roman" w:asciiTheme="minorHAnsi" w:hAnsiTheme="minorHAnsi"/>
          <w:b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</w:r>
    </w:p>
    <w:p>
      <w:pPr>
        <w:pStyle w:val="ListParagraph"/>
        <w:widowControl w:val="false"/>
        <w:numPr>
          <w:ilvl w:val="1"/>
          <w:numId w:val="2"/>
        </w:numPr>
        <w:spacing w:lineRule="exact" w:line="200" w:before="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 xml:space="preserve"> </w:t>
      </w:r>
      <w:r>
        <w:rPr>
          <w:rFonts w:eastAsia="Times New Roman"/>
          <w:b/>
          <w:lang w:eastAsia="hr-HR"/>
        </w:rPr>
        <w:t>Opći podaci</w:t>
      </w:r>
    </w:p>
    <w:p>
      <w:pPr>
        <w:pStyle w:val="Normal"/>
        <w:spacing w:lineRule="auto" w:line="240" w:before="60" w:after="0"/>
        <w:jc w:val="left"/>
        <w:rPr/>
      </w:pPr>
      <w:r>
        <w:rPr>
          <w:rFonts w:eastAsia="Times New Roman"/>
          <w:iCs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vom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w w:val="102"/>
          <w:sz w:val="20"/>
          <w:szCs w:val="20"/>
          <w:lang w:eastAsia="hr-HR"/>
        </w:rPr>
        <w:t>ij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w w:val="102"/>
          <w:sz w:val="20"/>
          <w:szCs w:val="20"/>
          <w:lang w:eastAsia="hr-HR"/>
        </w:rPr>
        <w:t>lu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og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navode 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opći podaci kao što su npr. </w:t>
      </w:r>
      <w:r>
        <w:rPr>
          <w:sz w:val="20"/>
          <w:szCs w:val="20"/>
        </w:rPr>
        <w:t>upis u registar, podskupina djelatnosti za d.o.o.  i matični broj: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widowControl w:val="false"/>
        <w:numPr>
          <w:ilvl w:val="1"/>
          <w:numId w:val="2"/>
        </w:numPr>
        <w:spacing w:lineRule="exact" w:line="200" w:before="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 xml:space="preserve"> </w:t>
      </w:r>
      <w:r>
        <w:rPr>
          <w:rFonts w:eastAsia="Times New Roman"/>
          <w:b/>
          <w:lang w:eastAsia="hr-HR"/>
        </w:rPr>
        <w:t>Podaci o vlasniku/osnivaču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vom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w w:val="102"/>
          <w:sz w:val="20"/>
          <w:szCs w:val="20"/>
          <w:lang w:eastAsia="hr-HR"/>
        </w:rPr>
        <w:t>ij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w w:val="102"/>
          <w:sz w:val="20"/>
          <w:szCs w:val="20"/>
          <w:lang w:eastAsia="hr-HR"/>
        </w:rPr>
        <w:t>lu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og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navode se osobna imena / tvrtke društava s adresama prebivališta / sjedišta onih (su)vlasnika koji imaju više od 5 % vlasništva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: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iCs/>
          <w:w w:val="102"/>
          <w:sz w:val="20"/>
          <w:szCs w:val="20"/>
          <w:lang w:eastAsia="hr-HR"/>
        </w:rPr>
      </w:pPr>
      <w:r>
        <w:rPr>
          <w:rFonts w:eastAsia="Times New Roman"/>
          <w:iCs/>
          <w:w w:val="102"/>
          <w:sz w:val="20"/>
          <w:szCs w:val="20"/>
          <w:lang w:eastAsia="hr-HR"/>
        </w:rPr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iCs/>
          <w:w w:val="102"/>
          <w:sz w:val="20"/>
          <w:szCs w:val="20"/>
          <w:lang w:eastAsia="hr-HR"/>
        </w:rPr>
      </w:pPr>
      <w:r>
        <w:rPr>
          <w:rFonts w:eastAsia="Times New Roman"/>
          <w:iCs/>
          <w:w w:val="102"/>
          <w:sz w:val="20"/>
          <w:szCs w:val="20"/>
          <w:lang w:eastAsia="hr-HR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exact" w:line="210" w:before="0" w:after="0"/>
        <w:ind w:left="360" w:right="409" w:hanging="36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sz w:val="24"/>
          <w:szCs w:val="24"/>
          <w:lang w:eastAsia="hr-HR"/>
        </w:rPr>
      </w:pPr>
      <w:r>
        <w:rPr>
          <w:rFonts w:eastAsia="Times New Roman"/>
          <w:b/>
          <w:iCs/>
          <w:w w:val="102"/>
          <w:sz w:val="24"/>
          <w:szCs w:val="24"/>
          <w:lang w:eastAsia="hr-HR"/>
        </w:rPr>
        <w:t>POLAZIŠTE</w:t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sz w:val="24"/>
          <w:szCs w:val="24"/>
          <w:lang w:eastAsia="hr-HR"/>
        </w:rPr>
      </w:pPr>
      <w:r>
        <w:rPr>
          <w:rFonts w:eastAsia="Times New Roman"/>
          <w:b/>
          <w:iCs/>
          <w:w w:val="102"/>
          <w:sz w:val="24"/>
          <w:szCs w:val="24"/>
          <w:lang w:eastAsia="hr-HR"/>
        </w:rPr>
      </w:r>
    </w:p>
    <w:p>
      <w:pPr>
        <w:pStyle w:val="ListParagraph"/>
        <w:widowControl w:val="false"/>
        <w:numPr>
          <w:ilvl w:val="1"/>
          <w:numId w:val="2"/>
        </w:numPr>
        <w:spacing w:lineRule="exact" w:line="210" w:before="0" w:after="0"/>
        <w:ind w:left="360" w:right="409" w:hanging="360"/>
        <w:jc w:val="left"/>
        <w:rPr/>
      </w:pPr>
      <w:r>
        <w:rPr>
          <w:rFonts w:eastAsia="Times New Roman"/>
          <w:b/>
          <w:iCs/>
          <w:w w:val="102"/>
          <w:lang w:eastAsia="hr-HR"/>
        </w:rPr>
        <w:t xml:space="preserve"> </w:t>
      </w:r>
      <w:r>
        <w:rPr>
          <w:rFonts w:eastAsia="Times New Roman"/>
          <w:b/>
          <w:iCs/>
          <w:w w:val="102"/>
          <w:lang w:eastAsia="hr-HR"/>
        </w:rPr>
        <w:t>Razlozi investicije u BIC Vukovar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w w:val="102"/>
          <w:sz w:val="20"/>
          <w:szCs w:val="20"/>
          <w:lang w:eastAsia="hr-HR"/>
        </w:rPr>
        <w:t>k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tko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ti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razloge investicije</w:t>
      </w:r>
      <w:r>
        <w:rPr>
          <w:rFonts w:eastAsia="Times New Roman"/>
          <w:iCs/>
          <w:spacing w:val="1"/>
          <w:w w:val="102"/>
          <w:sz w:val="20"/>
          <w:szCs w:val="20"/>
          <w:lang w:eastAsia="hr-HR"/>
        </w:rPr>
        <w:t>: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lang w:eastAsia="hr-HR"/>
        </w:rPr>
      </w:pPr>
      <w:r>
        <w:rPr>
          <w:rFonts w:eastAsia="Times New Roman"/>
          <w:b/>
          <w:iCs/>
          <w:w w:val="102"/>
          <w:lang w:eastAsia="hr-HR"/>
        </w:rPr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lang w:eastAsia="hr-HR"/>
        </w:rPr>
      </w:pPr>
      <w:r>
        <w:rPr>
          <w:rFonts w:eastAsia="Times New Roman"/>
          <w:b/>
          <w:iCs/>
          <w:w w:val="102"/>
          <w:lang w:eastAsia="hr-HR"/>
        </w:rPr>
      </w:r>
    </w:p>
    <w:p>
      <w:pPr>
        <w:pStyle w:val="ListParagraph"/>
        <w:widowControl w:val="false"/>
        <w:numPr>
          <w:ilvl w:val="1"/>
          <w:numId w:val="2"/>
        </w:numPr>
        <w:spacing w:lineRule="exact" w:line="210" w:before="0" w:after="0"/>
        <w:ind w:left="360" w:right="409" w:hanging="36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lang w:eastAsia="hr-HR"/>
        </w:rPr>
      </w:pPr>
      <w:r>
        <w:rPr>
          <w:rFonts w:eastAsia="Times New Roman"/>
          <w:b/>
          <w:iCs/>
          <w:w w:val="102"/>
          <w:lang w:eastAsia="hr-HR"/>
        </w:rPr>
        <w:t xml:space="preserve"> </w:t>
      </w:r>
      <w:r>
        <w:rPr>
          <w:rFonts w:eastAsia="Times New Roman"/>
          <w:b/>
          <w:iCs/>
          <w:w w:val="102"/>
          <w:lang w:eastAsia="hr-HR"/>
        </w:rPr>
        <w:t>Vizija i zadaća poduzetničkog pothvata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Op</w:t>
      </w:r>
      <w:r>
        <w:rPr>
          <w:rFonts w:eastAsia="Times New Roman"/>
          <w:iCs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k</w:t>
      </w:r>
      <w:r>
        <w:rPr>
          <w:rFonts w:eastAsia="Times New Roman"/>
          <w:iCs/>
          <w:w w:val="102"/>
          <w:sz w:val="20"/>
          <w:szCs w:val="20"/>
          <w:lang w:eastAsia="hr-HR"/>
        </w:rPr>
        <w:t>ako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spacing w:val="4"/>
          <w:sz w:val="20"/>
          <w:szCs w:val="20"/>
          <w:lang w:eastAsia="hr-HR"/>
        </w:rPr>
        <w:t xml:space="preserve"> misli realizirati investicija; rokovi, eventualni preduvjeti i rizici za ostvarenje rokova i slično</w:t>
      </w:r>
      <w:r>
        <w:rPr>
          <w:rFonts w:eastAsia="Times New Roman"/>
          <w:iCs/>
          <w:w w:val="102"/>
          <w:sz w:val="20"/>
          <w:szCs w:val="20"/>
          <w:lang w:eastAsia="hr-HR"/>
        </w:rPr>
        <w:t>.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sz w:val="24"/>
          <w:szCs w:val="24"/>
          <w:lang w:eastAsia="hr-HR"/>
        </w:rPr>
      </w:pPr>
      <w:r>
        <w:rPr>
          <w:rFonts w:eastAsia="Times New Roman"/>
          <w:b/>
          <w:iCs/>
          <w:w w:val="102"/>
          <w:sz w:val="24"/>
          <w:szCs w:val="24"/>
          <w:lang w:eastAsia="hr-HR"/>
        </w:rPr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sz w:val="24"/>
          <w:szCs w:val="24"/>
          <w:lang w:eastAsia="hr-HR"/>
        </w:rPr>
      </w:pPr>
      <w:r>
        <w:rPr>
          <w:rFonts w:eastAsia="Times New Roman"/>
          <w:b/>
          <w:iCs/>
          <w:w w:val="102"/>
          <w:sz w:val="24"/>
          <w:szCs w:val="24"/>
          <w:lang w:eastAsia="hr-HR"/>
        </w:rPr>
      </w:r>
    </w:p>
    <w:p>
      <w:pPr>
        <w:pStyle w:val="ListParagraph"/>
        <w:numPr>
          <w:ilvl w:val="0"/>
          <w:numId w:val="2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 xml:space="preserve">PREDMET POSLOVANJA 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2"/>
          <w:szCs w:val="2"/>
          <w:lang w:eastAsia="hr-HR"/>
        </w:rPr>
      </w:pPr>
      <w:r>
        <w:rPr>
          <w:rFonts w:eastAsia="Times New Roman"/>
          <w:b/>
          <w:bCs/>
          <w:sz w:val="2"/>
          <w:szCs w:val="2"/>
          <w:lang w:eastAsia="hr-HR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>Opis postojećeg poslovanja (za one koji već posluju)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sz w:val="20"/>
          <w:szCs w:val="20"/>
          <w:lang w:eastAsia="hr-HR"/>
        </w:rPr>
        <w:t>Opisati djelatnost kojom se društvo već bavi (opis djelatnosti, kratak opis procesa te navesti najvažniju opremu, kapacitete, organizaciju poslovanja).</w:t>
      </w:r>
    </w:p>
    <w:p>
      <w:pPr>
        <w:pStyle w:val="Normal"/>
        <w:widowControl w:val="false"/>
        <w:spacing w:lineRule="exact" w:line="200" w:before="0" w:after="0"/>
        <w:jc w:val="left"/>
        <w:rPr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jc w:val="left"/>
        <w:rPr/>
      </w:pPr>
      <w:r>
        <w:rPr>
          <w:rFonts w:eastAsia="Times New Roman"/>
          <w:b/>
          <w:lang w:eastAsia="hr-HR"/>
        </w:rPr>
        <w:t xml:space="preserve"> </w:t>
      </w:r>
      <w:r>
        <w:rPr>
          <w:rFonts w:eastAsia="Times New Roman"/>
          <w:b/>
          <w:lang w:eastAsia="hr-HR"/>
        </w:rPr>
        <w:t>Opis poslovanja i djelatnosti u BIC Vukovar</w:t>
      </w:r>
    </w:p>
    <w:p>
      <w:pPr>
        <w:pStyle w:val="Normal"/>
        <w:widowControl w:val="false"/>
        <w:spacing w:lineRule="exact" w:line="210" w:before="0" w:after="0"/>
        <w:ind w:right="284" w:hanging="0"/>
        <w:rPr>
          <w:rFonts w:ascii="Calibri" w:hAnsi="Calibri" w:eastAsia="Times New Roman" w:asciiTheme="minorHAnsi" w:hAnsiTheme="minorHAnsi"/>
          <w:sz w:val="20"/>
          <w:szCs w:val="20"/>
          <w:lang w:eastAsia="hr-HR"/>
        </w:rPr>
      </w:pPr>
      <w:r>
        <w:rPr>
          <w:rFonts w:eastAsia="Times New Roman"/>
          <w:iCs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vom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w w:val="102"/>
          <w:sz w:val="20"/>
          <w:szCs w:val="20"/>
          <w:lang w:eastAsia="hr-HR"/>
        </w:rPr>
        <w:t>ij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w w:val="102"/>
          <w:sz w:val="20"/>
          <w:szCs w:val="20"/>
          <w:lang w:eastAsia="hr-HR"/>
        </w:rPr>
        <w:t>lu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og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w w:val="102"/>
          <w:sz w:val="20"/>
          <w:szCs w:val="20"/>
          <w:lang w:eastAsia="hr-HR"/>
        </w:rPr>
        <w:t>eba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pi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ti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j</w:t>
      </w:r>
      <w:r>
        <w:rPr>
          <w:rFonts w:eastAsia="Times New Roman"/>
          <w:iCs/>
          <w:w w:val="102"/>
          <w:sz w:val="20"/>
          <w:szCs w:val="20"/>
          <w:lang w:eastAsia="hr-HR"/>
        </w:rPr>
        <w:t>el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ko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j</w:t>
      </w:r>
      <w:r>
        <w:rPr>
          <w:rFonts w:eastAsia="Times New Roman"/>
          <w:iCs/>
          <w:w w:val="102"/>
          <w:sz w:val="20"/>
          <w:szCs w:val="20"/>
          <w:lang w:eastAsia="hr-HR"/>
        </w:rPr>
        <w:t xml:space="preserve">om će 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spacing w:val="4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š</w:t>
      </w:r>
      <w:r>
        <w:rPr>
          <w:rFonts w:eastAsia="Times New Roman"/>
          <w:iCs/>
          <w:w w:val="102"/>
          <w:sz w:val="20"/>
          <w:szCs w:val="20"/>
          <w:lang w:eastAsia="hr-HR"/>
        </w:rPr>
        <w:t>tvo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g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ičen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 xml:space="preserve">m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g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šć</w:t>
      </w:r>
      <w:r>
        <w:rPr>
          <w:rFonts w:eastAsia="Times New Roman"/>
          <w:iCs/>
          <w:w w:val="102"/>
          <w:sz w:val="20"/>
          <w:szCs w:val="20"/>
          <w:lang w:eastAsia="hr-HR"/>
        </w:rPr>
        <w:t xml:space="preserve">u ili obrt 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ba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v</w:t>
      </w:r>
      <w:r>
        <w:rPr>
          <w:rFonts w:eastAsia="Times New Roman"/>
          <w:iCs/>
          <w:w w:val="102"/>
          <w:sz w:val="20"/>
          <w:szCs w:val="20"/>
          <w:lang w:eastAsia="hr-HR"/>
        </w:rPr>
        <w:t>it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w w:val="102"/>
          <w:sz w:val="20"/>
          <w:szCs w:val="20"/>
          <w:lang w:eastAsia="hr-HR"/>
        </w:rPr>
        <w:t>.</w:t>
      </w:r>
      <w:bookmarkStart w:id="2" w:name="_Toc440523921"/>
      <w:bookmarkEnd w:id="2"/>
      <w:r>
        <w:rPr>
          <w:rFonts w:eastAsia="Times New Roman"/>
          <w:iCs/>
          <w:spacing w:val="4"/>
          <w:sz w:val="20"/>
          <w:szCs w:val="20"/>
          <w:lang w:eastAsia="hr-HR"/>
        </w:rPr>
        <w:t xml:space="preserve"> </w:t>
      </w:r>
    </w:p>
    <w:p>
      <w:pPr>
        <w:pStyle w:val="Normal"/>
        <w:widowControl w:val="false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sz w:val="24"/>
          <w:szCs w:val="24"/>
          <w:lang w:eastAsia="hr-HR"/>
        </w:rPr>
      </w:pPr>
      <w:r>
        <w:rPr>
          <w:rFonts w:eastAsia="Times New Roman"/>
          <w:b/>
          <w:iCs/>
          <w:w w:val="102"/>
          <w:sz w:val="24"/>
          <w:szCs w:val="24"/>
          <w:lang w:eastAsia="hr-HR"/>
        </w:rPr>
      </w:r>
    </w:p>
    <w:p>
      <w:pPr>
        <w:pStyle w:val="Normal"/>
        <w:widowControl w:val="false"/>
        <w:spacing w:lineRule="exact" w:line="210" w:before="0" w:after="0"/>
        <w:ind w:right="409" w:hanging="0"/>
        <w:jc w:val="left"/>
        <w:rPr>
          <w:rFonts w:ascii="Calibri" w:hAnsi="Calibri" w:eastAsia="Times New Roman" w:asciiTheme="minorHAnsi" w:hAnsiTheme="minorHAnsi"/>
          <w:b/>
          <w:b/>
          <w:iCs/>
          <w:w w:val="102"/>
          <w:sz w:val="24"/>
          <w:szCs w:val="24"/>
          <w:lang w:eastAsia="hr-HR"/>
        </w:rPr>
      </w:pPr>
      <w:r>
        <w:rPr>
          <w:rFonts w:eastAsia="Times New Roman"/>
          <w:b/>
          <w:iCs/>
          <w:w w:val="102"/>
          <w:sz w:val="24"/>
          <w:szCs w:val="24"/>
          <w:lang w:eastAsia="hr-HR"/>
        </w:rPr>
      </w:r>
    </w:p>
    <w:p>
      <w:pPr>
        <w:pStyle w:val="ListParagraph"/>
        <w:numPr>
          <w:ilvl w:val="0"/>
          <w:numId w:val="2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LOKACIJA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4"/>
          <w:szCs w:val="4"/>
          <w:lang w:eastAsia="hr-HR"/>
        </w:rPr>
      </w:pPr>
      <w:r>
        <w:rPr>
          <w:rFonts w:eastAsia="Times New Roman"/>
          <w:b/>
          <w:bCs/>
          <w:sz w:val="4"/>
          <w:szCs w:val="4"/>
          <w:lang w:eastAsia="hr-HR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>Opis postojeće lokacije poduzetnika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Potrebno je opisati i lokaciju na kojoj poduzetnik sada obavlja djelatnost.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jc w:val="left"/>
        <w:rPr/>
      </w:pPr>
      <w:r>
        <w:rPr>
          <w:rFonts w:eastAsia="Times New Roman"/>
          <w:b/>
          <w:lang w:eastAsia="hr-HR"/>
        </w:rPr>
        <w:t>Opis zaštite i utjecaja okoline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Ovdje je potrebno opisati  utjecaj djelatnosti koja će se obavljati u BIC Vukovar na okoliš, s obzirom na narušavanje ekološke ravnoteže i štetnosti za okoliš. Potrebno je navesti i da li će projekt zahtijevati izradu Studije utjecaja na okoliš.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" w:hAnsi="Calibri" w:eastAsia="Times New Roman" w:asciiTheme="minorHAnsi" w:hAnsiTheme="minorHAnsi"/>
          <w:lang w:eastAsia="hr-HR"/>
        </w:rPr>
      </w:pPr>
      <w:r>
        <w:rPr>
          <w:rFonts w:eastAsia="Times New Roman"/>
          <w:lang w:eastAsia="hr-HR"/>
        </w:rPr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TEHNOLOŠKO-TEHNIČKI ELEMENTI ULAGANJA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4"/>
          <w:szCs w:val="4"/>
          <w:lang w:eastAsia="hr-HR"/>
        </w:rPr>
      </w:pPr>
      <w:r>
        <w:rPr>
          <w:rFonts w:eastAsia="Times New Roman"/>
          <w:b/>
          <w:bCs/>
          <w:sz w:val="4"/>
          <w:szCs w:val="4"/>
          <w:lang w:eastAsia="hr-HR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>Opis strukture ulaganja (tehnička, tehnološka)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Ovdje je potrebno potanko razraditi tehnološko-tehničke  elemente ulaganja ..</w:t>
      </w:r>
    </w:p>
    <w:p>
      <w:pPr>
        <w:pStyle w:val="Normal"/>
        <w:spacing w:lineRule="auto" w:line="240" w:before="6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jc w:val="left"/>
        <w:rPr/>
      </w:pPr>
      <w:r>
        <w:rPr>
          <w:rFonts w:eastAsia="Times New Roman"/>
          <w:b/>
          <w:lang w:eastAsia="hr-HR"/>
        </w:rPr>
        <w:t>Struktura i broj  zaposlenika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U ovom dijelu Poslovnog plana potrebno je opisati kako će se obavljati djelatnost. Navesti očekivani broj zaposlenih u BIC Vukovar za 6 mjeseci, 1, 2 i 3 godine, vrstu zapošljavanja (određeno / neodređeno), stručne spreme i potrebne kvalifikacije, očekivana neto plaća i slično.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lang w:eastAsia="hr-HR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sz w:val="4"/>
          <w:szCs w:val="4"/>
          <w:lang w:eastAsia="hr-HR"/>
        </w:rPr>
      </w:pPr>
      <w:r>
        <w:rPr>
          <w:rFonts w:eastAsia="Times New Roman"/>
          <w:sz w:val="4"/>
          <w:szCs w:val="4"/>
          <w:lang w:eastAsia="hr-HR"/>
        </w:rPr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sz w:val="4"/>
          <w:szCs w:val="4"/>
          <w:lang w:eastAsia="hr-HR"/>
        </w:rPr>
      </w:pPr>
      <w:r>
        <w:rPr>
          <w:rFonts w:eastAsia="Times New Roman"/>
          <w:sz w:val="4"/>
          <w:szCs w:val="4"/>
          <w:lang w:eastAsia="hr-HR"/>
        </w:rPr>
      </w:r>
    </w:p>
    <w:p>
      <w:pPr>
        <w:pStyle w:val="Normal"/>
        <w:widowControl w:val="false"/>
        <w:spacing w:lineRule="exact" w:line="200" w:before="0" w:after="0"/>
        <w:jc w:val="left"/>
        <w:rPr>
          <w:rFonts w:eastAsia="Times New Roman"/>
          <w:b/>
          <w:b/>
          <w:lang w:eastAsia="hr-HR"/>
        </w:rPr>
      </w:pPr>
      <w:r>
        <w:rPr>
          <w:rFonts w:eastAsia="Times New Roman"/>
          <w:b/>
          <w:lang w:eastAsia="hr-HR"/>
        </w:rPr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TRŽIŠNA OPRAVDANOST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4"/>
          <w:szCs w:val="4"/>
          <w:lang w:eastAsia="hr-HR"/>
        </w:rPr>
      </w:pPr>
      <w:r>
        <w:rPr>
          <w:rFonts w:eastAsia="Times New Roman"/>
          <w:b/>
          <w:bCs/>
          <w:sz w:val="4"/>
          <w:szCs w:val="4"/>
          <w:lang w:eastAsia="hr-HR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ind w:left="420" w:hanging="36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>Tržište nabave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U ovom dijelu Poslovnog plana potrebno opisati najvažnije sirovine i repromaterijale i lokacije dobavljača.</w:t>
      </w:r>
    </w:p>
    <w:p>
      <w:pPr>
        <w:pStyle w:val="Normal"/>
        <w:spacing w:lineRule="auto" w:line="240" w:before="60" w:after="0"/>
        <w:jc w:val="left"/>
        <w:rPr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6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60" w:after="0"/>
        <w:ind w:left="420" w:hanging="36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>Tržište prodaje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Opisati najvažnija tržišta na koja se planirati plasirati proizvedeno</w:t>
      </w:r>
      <w:r>
        <w:rPr>
          <w:rFonts w:eastAsia="Times New Roman"/>
          <w:i/>
          <w:iCs/>
          <w:spacing w:val="1"/>
          <w:sz w:val="20"/>
          <w:szCs w:val="20"/>
          <w:lang w:eastAsia="hr-HR"/>
        </w:rPr>
        <w:t>.</w:t>
      </w:r>
    </w:p>
    <w:p>
      <w:pPr>
        <w:pStyle w:val="Normal"/>
        <w:spacing w:lineRule="auto" w:line="240" w:before="6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60" w:after="0"/>
        <w:rPr>
          <w:rFonts w:ascii="Calibri" w:hAnsi="Calibri" w:eastAsia="Times New Roman" w:asciiTheme="minorHAnsi" w:hAnsiTheme="minorHAnsi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</w:r>
    </w:p>
    <w:p>
      <w:pPr>
        <w:pStyle w:val="ListParagraph"/>
        <w:numPr>
          <w:ilvl w:val="0"/>
          <w:numId w:val="0"/>
        </w:numPr>
        <w:spacing w:lineRule="auto" w:line="240" w:before="60" w:after="0"/>
        <w:ind w:left="420" w:hanging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</w:r>
    </w:p>
    <w:p>
      <w:pPr>
        <w:pStyle w:val="ListParagraph"/>
        <w:numPr>
          <w:ilvl w:val="0"/>
          <w:numId w:val="3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FINANCIJSKI ELEMENTI PODUHVATA</w:t>
      </w:r>
    </w:p>
    <w:p>
      <w:pPr>
        <w:pStyle w:val="Normal"/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bCs/>
          <w:sz w:val="4"/>
          <w:szCs w:val="4"/>
          <w:lang w:eastAsia="hr-HR"/>
        </w:rPr>
      </w:pPr>
      <w:r>
        <w:rPr>
          <w:rFonts w:eastAsia="Times New Roman"/>
          <w:b/>
          <w:bCs/>
          <w:sz w:val="4"/>
          <w:szCs w:val="4"/>
          <w:lang w:eastAsia="hr-HR"/>
        </w:rPr>
      </w:r>
    </w:p>
    <w:p>
      <w:pPr>
        <w:pStyle w:val="Normal"/>
        <w:numPr>
          <w:ilvl w:val="1"/>
          <w:numId w:val="3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>Investicije u osnovna sredstva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Opisati investicije u osnovna sredstva za BIC Vukovar (nabava novih, rabljenih, prijenos)</w:t>
      </w:r>
      <w:r>
        <w:rPr>
          <w:rFonts w:eastAsia="Times New Roman"/>
          <w:i/>
          <w:iCs/>
          <w:spacing w:val="1"/>
          <w:sz w:val="20"/>
          <w:szCs w:val="20"/>
          <w:lang w:eastAsia="hr-HR"/>
        </w:rPr>
        <w:t>.</w:t>
      </w:r>
    </w:p>
    <w:p>
      <w:pPr>
        <w:pStyle w:val="Normal"/>
        <w:spacing w:lineRule="auto" w:line="240" w:before="60" w:after="0"/>
        <w:jc w:val="left"/>
        <w:rPr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10"/>
        <w:ind w:right="329" w:hanging="0"/>
        <w:rPr>
          <w:rFonts w:ascii="Calibri" w:hAnsi="Calibri" w:eastAsia="Times New Roman" w:asciiTheme="minorHAnsi" w:hAnsiTheme="minorHAnsi"/>
          <w:iCs/>
          <w:w w:val="102"/>
          <w:sz w:val="20"/>
          <w:szCs w:val="20"/>
          <w:lang w:eastAsia="hr-HR"/>
        </w:rPr>
      </w:pPr>
      <w:r>
        <w:rPr>
          <w:rFonts w:eastAsia="Times New Roman"/>
          <w:iCs/>
          <w:w w:val="102"/>
          <w:sz w:val="20"/>
          <w:szCs w:val="20"/>
          <w:lang w:eastAsia="hr-HR"/>
        </w:rPr>
      </w:r>
    </w:p>
    <w:p>
      <w:pPr>
        <w:pStyle w:val="Normal"/>
        <w:numPr>
          <w:ilvl w:val="1"/>
          <w:numId w:val="3"/>
        </w:numPr>
        <w:spacing w:lineRule="auto" w:line="240" w:before="60" w:after="0"/>
        <w:jc w:val="left"/>
        <w:rPr/>
      </w:pPr>
      <w:r>
        <w:rPr>
          <w:rFonts w:eastAsia="Times New Roman"/>
          <w:b/>
          <w:lang w:eastAsia="hr-HR"/>
        </w:rPr>
        <w:t>Struktura izvora i plan financiranja u osnovna sredstva i početak poslovanja u BIC Vukovar</w:t>
      </w:r>
    </w:p>
    <w:p>
      <w:pPr>
        <w:pStyle w:val="Normal"/>
        <w:spacing w:lineRule="auto" w:line="240" w:before="60" w:after="0"/>
        <w:rPr/>
      </w:pPr>
      <w:r>
        <w:rPr>
          <w:rFonts w:eastAsia="Times New Roman"/>
          <w:iCs/>
          <w:spacing w:val="1"/>
          <w:sz w:val="20"/>
          <w:szCs w:val="20"/>
          <w:lang w:eastAsia="hr-HR"/>
        </w:rPr>
        <w:t>Opisati izvore i plan financiranja tj. Način osiguranja sredstava</w:t>
      </w:r>
      <w:r>
        <w:rPr>
          <w:rFonts w:eastAsia="Times New Roman"/>
          <w:i/>
          <w:iCs/>
          <w:spacing w:val="1"/>
          <w:sz w:val="20"/>
          <w:szCs w:val="20"/>
          <w:lang w:eastAsia="hr-HR"/>
        </w:rPr>
        <w:t>.</w:t>
      </w:r>
    </w:p>
    <w:p>
      <w:pPr>
        <w:pStyle w:val="Normal"/>
        <w:spacing w:lineRule="auto" w:line="240" w:before="60" w:after="0"/>
        <w:jc w:val="left"/>
        <w:rPr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10"/>
        <w:ind w:right="329" w:hanging="0"/>
        <w:rPr>
          <w:rFonts w:ascii="Calibri" w:hAnsi="Calibri" w:eastAsia="Times New Roman" w:asciiTheme="minorHAnsi" w:hAnsiTheme="minorHAnsi"/>
          <w:iCs/>
          <w:w w:val="102"/>
          <w:sz w:val="20"/>
          <w:szCs w:val="20"/>
          <w:lang w:eastAsia="hr-HR"/>
        </w:rPr>
      </w:pPr>
      <w:r>
        <w:rPr>
          <w:rFonts w:eastAsia="Times New Roman"/>
          <w:iCs/>
          <w:w w:val="102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420" w:hanging="0"/>
        <w:jc w:val="left"/>
        <w:rPr>
          <w:rFonts w:ascii="Times New Roman" w:hAnsi="Times New Roman" w:eastAsia="Times New Roman"/>
          <w:b/>
          <w:b/>
          <w:bCs/>
          <w:w w:val="102"/>
          <w:lang w:eastAsia="hr-HR"/>
        </w:rPr>
      </w:pPr>
      <w:r>
        <w:rPr>
          <w:rFonts w:eastAsia="Times New Roman" w:ascii="Times New Roman" w:hAnsi="Times New Roman"/>
          <w:b/>
          <w:bCs/>
          <w:w w:val="102"/>
          <w:lang w:eastAsia="hr-HR"/>
        </w:rPr>
      </w:r>
    </w:p>
    <w:p>
      <w:pPr>
        <w:pStyle w:val="Normal"/>
        <w:widowControl w:val="false"/>
        <w:spacing w:lineRule="exact" w:line="300" w:before="0" w:after="0"/>
        <w:ind w:left="114" w:right="-20" w:hanging="0"/>
        <w:jc w:val="left"/>
        <w:rPr>
          <w:rFonts w:ascii="Times New Roman" w:hAnsi="Times New Roman" w:eastAsia="Times New Roman"/>
          <w:b/>
          <w:b/>
          <w:bCs/>
          <w:w w:val="102"/>
          <w:lang w:eastAsia="hr-HR"/>
        </w:rPr>
      </w:pPr>
      <w:r>
        <w:rPr>
          <w:rFonts w:eastAsia="Times New Roman" w:ascii="Times New Roman" w:hAnsi="Times New Roman"/>
          <w:b/>
          <w:bCs/>
          <w:w w:val="102"/>
          <w:lang w:eastAsia="hr-HR"/>
        </w:rPr>
      </w:r>
    </w:p>
    <w:p>
      <w:pPr>
        <w:pStyle w:val="Normal"/>
        <w:numPr>
          <w:ilvl w:val="1"/>
          <w:numId w:val="3"/>
        </w:numPr>
        <w:spacing w:lineRule="auto" w:line="240" w:before="60" w:after="0"/>
        <w:jc w:val="left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  <w:t>Projekcija računa dobiti i gubitaka (dohotka)</w:t>
      </w:r>
    </w:p>
    <w:p>
      <w:pPr>
        <w:pStyle w:val="Normal"/>
        <w:rPr>
          <w:rFonts w:ascii="Calibri" w:hAnsi="Calibri" w:eastAsia="Times New Roman" w:asciiTheme="minorHAnsi" w:hAnsiTheme="minorHAnsi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Sada kada imamo izračunate prihode i razrađene troškove trebamo samo sučeliti jedne i druge kako bismo dobili  iznos dobiti.</w:t>
      </w:r>
    </w:p>
    <w:p>
      <w:pPr>
        <w:pStyle w:val="Normal"/>
        <w:rPr>
          <w:rFonts w:ascii="Calibri" w:hAnsi="Calibri" w:eastAsia="Times New Roman" w:asciiTheme="minorHAnsi" w:hAnsiTheme="minorHAnsi"/>
          <w:b/>
          <w:b/>
          <w:lang w:eastAsia="hr-HR"/>
        </w:rPr>
      </w:pPr>
      <w:r>
        <w:rPr>
          <w:rFonts w:eastAsia="Times New Roman"/>
          <w:b/>
          <w:lang w:eastAsia="hr-HR"/>
        </w:rPr>
      </w:r>
    </w:p>
    <w:tbl>
      <w:tblPr>
        <w:tblW w:w="9385" w:type="dxa"/>
        <w:jc w:val="left"/>
        <w:tblInd w:w="-30" w:type="dxa"/>
        <w:tblBorders>
          <w:top w:val="double" w:sz="4" w:space="0" w:color="00000A"/>
          <w:left w:val="double" w:sz="4" w:space="0" w:color="00000A"/>
          <w:right w:val="dotted" w:sz="4" w:space="0" w:color="00000A"/>
          <w:insideV w:val="dotted" w:sz="4" w:space="0" w:color="00000A"/>
        </w:tblBorders>
        <w:tblCellMar>
          <w:top w:w="0" w:type="dxa"/>
          <w:left w:w="-1" w:type="dxa"/>
          <w:bottom w:w="0" w:type="dxa"/>
          <w:right w:w="29" w:type="dxa"/>
        </w:tblCellMar>
        <w:tblLook w:firstRow="0" w:noVBand="0" w:lastRow="0" w:firstColumn="0" w:lastColumn="0" w:noHBand="0" w:val="0000"/>
      </w:tblPr>
      <w:tblGrid>
        <w:gridCol w:w="2433"/>
        <w:gridCol w:w="974"/>
        <w:gridCol w:w="975"/>
        <w:gridCol w:w="974"/>
        <w:gridCol w:w="974"/>
        <w:gridCol w:w="972"/>
        <w:gridCol w:w="972"/>
        <w:gridCol w:w="1109"/>
      </w:tblGrid>
      <w:tr>
        <w:trPr>
          <w:trHeight w:val="254" w:hRule="atLeast"/>
        </w:trPr>
        <w:tc>
          <w:tcPr>
            <w:tcW w:w="2433" w:type="dxa"/>
            <w:tcBorders>
              <w:top w:val="double" w:sz="4" w:space="0" w:color="00000A"/>
              <w:left w:val="doub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974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975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974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974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972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972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109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eastAsia="Times New Roman" w:asciiTheme="minorHAnsi" w:hAnsiTheme="minorHAnsi"/>
                <w:b/>
                <w:b/>
                <w:i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2022</w:t>
            </w:r>
          </w:p>
        </w:tc>
      </w:tr>
      <w:tr>
        <w:trPr>
          <w:trHeight w:val="250" w:hRule="atLeast"/>
        </w:trPr>
        <w:tc>
          <w:tcPr>
            <w:tcW w:w="243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-1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A.UKUPAN PRIHOD</w:t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</w:tr>
      <w:tr>
        <w:trPr>
          <w:trHeight w:val="250" w:hRule="atLeast"/>
        </w:trPr>
        <w:tc>
          <w:tcPr>
            <w:tcW w:w="2433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11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</w:tr>
      <w:tr>
        <w:trPr>
          <w:trHeight w:val="250" w:hRule="atLeast"/>
        </w:trPr>
        <w:tc>
          <w:tcPr>
            <w:tcW w:w="2433" w:type="dxa"/>
            <w:tcBorders>
              <w:top w:val="dotted" w:sz="4" w:space="0" w:color="00000A"/>
              <w:left w:val="doub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36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97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1109" w:type="dxa"/>
            <w:tcBorders>
              <w:top w:val="dotted" w:sz="4" w:space="0" w:color="00000A"/>
              <w:left w:val="dotted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r>
          </w:p>
        </w:tc>
      </w:tr>
      <w:tr>
        <w:trPr>
          <w:trHeight w:val="250" w:hRule="atLeast"/>
        </w:trPr>
        <w:tc>
          <w:tcPr>
            <w:tcW w:w="243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-1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B.UKUPNI RASHODI</w:t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pct10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b/>
                <w:b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hr-HR"/>
              </w:rPr>
            </w:r>
          </w:p>
        </w:tc>
      </w:tr>
      <w:tr>
        <w:trPr>
          <w:trHeight w:val="250" w:hRule="atLeast"/>
        </w:trPr>
        <w:tc>
          <w:tcPr>
            <w:tcW w:w="2433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  <w:tc>
          <w:tcPr>
            <w:tcW w:w="11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asciiTheme="minorHAnsi" w:hAnsiTheme="minorHAnsi"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rPr>
          <w:rFonts w:ascii="Calibri" w:hAnsi="Calibri" w:eastAsia="Times New Roman" w:asciiTheme="minorHAnsi" w:hAnsiTheme="minorHAnsi"/>
          <w:b/>
          <w:b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420" w:hanging="0"/>
        <w:jc w:val="left"/>
        <w:rPr>
          <w:rFonts w:ascii="Calibri" w:hAnsi="Calibri" w:eastAsia="Times New Roman" w:asciiTheme="minorHAnsi" w:hAnsiTheme="minorHAnsi"/>
          <w:iCs/>
          <w:spacing w:val="1"/>
          <w:sz w:val="20"/>
          <w:szCs w:val="20"/>
          <w:lang w:eastAsia="hr-HR"/>
        </w:rPr>
      </w:pPr>
      <w:r>
        <w:rPr>
          <w:rFonts w:eastAsia="Times New Roman"/>
          <w:iCs/>
          <w:spacing w:val="1"/>
          <w:sz w:val="20"/>
          <w:szCs w:val="20"/>
          <w:lang w:eastAsia="hr-HR"/>
        </w:rPr>
      </w:r>
    </w:p>
    <w:p>
      <w:pPr>
        <w:pStyle w:val="ListParagraph"/>
        <w:numPr>
          <w:ilvl w:val="0"/>
          <w:numId w:val="3"/>
        </w:numPr>
        <w:spacing w:lineRule="auto" w:line="240" w:before="60" w:after="0"/>
        <w:rPr/>
      </w:pPr>
      <w:r>
        <w:rPr>
          <w:rFonts w:eastAsia="Times New Roman"/>
          <w:b/>
          <w:iCs/>
          <w:spacing w:val="1"/>
          <w:sz w:val="24"/>
          <w:szCs w:val="24"/>
          <w:lang w:eastAsia="hr-HR"/>
        </w:rPr>
        <w:t>OSTALO</w:t>
      </w:r>
    </w:p>
    <w:p>
      <w:pPr>
        <w:pStyle w:val="Normal"/>
        <w:spacing w:lineRule="auto" w:line="240" w:before="60" w:after="0"/>
        <w:jc w:val="left"/>
        <w:rPr>
          <w:sz w:val="20"/>
          <w:szCs w:val="20"/>
        </w:rPr>
      </w:pPr>
      <w:r>
        <w:rPr>
          <w:sz w:val="20"/>
          <w:szCs w:val="20"/>
        </w:rPr>
        <w:t>Navedite sve za što mislite da bi bilo od interesa prilikom procjene poslovnog plana a nije istaknuto.</w:t>
      </w:r>
    </w:p>
    <w:p>
      <w:pPr>
        <w:pStyle w:val="Normal"/>
        <w:widowControl w:val="false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00" w:before="0" w:after="0"/>
        <w:jc w:val="left"/>
        <w:rPr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exact" w:line="200" w:before="0" w:after="0"/>
        <w:jc w:val="left"/>
        <w:rPr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60" w:after="0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 w:before="60" w:after="0"/>
        <w:rPr/>
      </w:pPr>
      <w:r>
        <w:rPr>
          <w:rFonts w:eastAsia="Times New Roman"/>
          <w:b/>
          <w:iCs/>
          <w:spacing w:val="1"/>
          <w:sz w:val="24"/>
          <w:szCs w:val="24"/>
          <w:lang w:eastAsia="hr-HR"/>
        </w:rPr>
        <w:t>DOKUMENTACIJA</w:t>
      </w:r>
    </w:p>
    <w:p>
      <w:pPr>
        <w:pStyle w:val="ListParagraph"/>
        <w:numPr>
          <w:ilvl w:val="0"/>
          <w:numId w:val="0"/>
        </w:numPr>
        <w:spacing w:lineRule="auto" w:line="240" w:before="60" w:after="0"/>
        <w:ind w:left="1080" w:hanging="0"/>
        <w:rPr>
          <w:b w:val="false"/>
          <w:b w:val="false"/>
          <w:bCs w:val="false"/>
        </w:rPr>
      </w:pPr>
      <w:bookmarkStart w:id="3" w:name="__DdeLink__3534_776239770"/>
      <w:bookmarkEnd w:id="3"/>
      <w:r>
        <w:rPr>
          <w:rFonts w:eastAsia="Times New Roman"/>
          <w:b w:val="false"/>
          <w:bCs w:val="false"/>
          <w:iCs/>
          <w:spacing w:val="1"/>
          <w:sz w:val="24"/>
          <w:szCs w:val="24"/>
          <w:lang w:eastAsia="hr-HR"/>
        </w:rPr>
        <w:t>- financijska izvješća za posljednje 3 godine za tvrtku koja se natječe za investiciju</w:t>
      </w:r>
    </w:p>
    <w:p>
      <w:pPr>
        <w:pStyle w:val="ListParagraph"/>
        <w:numPr>
          <w:ilvl w:val="0"/>
          <w:numId w:val="0"/>
        </w:numPr>
        <w:spacing w:lineRule="auto" w:line="240" w:before="60" w:after="0"/>
        <w:ind w:left="1080" w:hanging="0"/>
        <w:rPr/>
      </w:pPr>
      <w:r>
        <w:rPr>
          <w:rFonts w:eastAsia="Times New Roman"/>
          <w:b w:val="false"/>
          <w:bCs w:val="false"/>
          <w:iCs/>
          <w:spacing w:val="1"/>
          <w:sz w:val="24"/>
          <w:szCs w:val="24"/>
          <w:lang w:eastAsia="hr-HR"/>
        </w:rPr>
        <w:t>- financijska izvješća za posljednje 3 godine za tvrtku majku (ukoliko postoji)</w:t>
      </w:r>
    </w:p>
    <w:sectPr>
      <w:footerReference w:type="even" r:id="rId3"/>
      <w:footerReference w:type="default" r:id="rId4"/>
      <w:type w:val="nextPage"/>
      <w:pgSz w:w="11906" w:h="16838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6958949"/>
    </w:sdtPr>
    <w:sdtContent>
      <w:p>
        <w:pPr>
          <w:pStyle w:val="Footer"/>
          <w:spacing w:before="120" w:after="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4225555"/>
    </w:sdtPr>
    <w:sdtContent>
      <w:p>
        <w:pPr>
          <w:pStyle w:val="Footer"/>
          <w:spacing w:before="120" w:after="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w w:val="101"/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e33"/>
    <w:pPr>
      <w:widowControl/>
      <w:bidi w:val="0"/>
      <w:spacing w:lineRule="auto" w:line="276" w:before="120" w:after="0"/>
      <w:jc w:val="left"/>
    </w:pPr>
    <w:rPr>
      <w:rFonts w:ascii="Calibri" w:hAnsi="Calibri" w:eastAsia="Calibri" w:cs="Times New Roman"/>
      <w:color w:val="00000A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link w:val="Naslov1Char"/>
    <w:uiPriority w:val="9"/>
    <w:qFormat/>
    <w:rsid w:val="00ae4340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Naslov2Char"/>
    <w:qFormat/>
    <w:rsid w:val="00cc3810"/>
    <w:pPr>
      <w:keepNext/>
      <w:spacing w:lineRule="auto" w:line="240"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Naslov3Char"/>
    <w:uiPriority w:val="9"/>
    <w:unhideWhenUsed/>
    <w:qFormat/>
    <w:rsid w:val="00ba53e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Naslov4Char"/>
    <w:uiPriority w:val="9"/>
    <w:unhideWhenUsed/>
    <w:qFormat/>
    <w:rsid w:val="00c953fe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5f4f11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5f4f11"/>
    <w:rPr/>
  </w:style>
  <w:style w:type="character" w:styleId="TekstbaloniaChar" w:customStyle="1">
    <w:name w:val="Tekst balončića Char"/>
    <w:link w:val="Tekstbalonia"/>
    <w:uiPriority w:val="99"/>
    <w:semiHidden/>
    <w:qFormat/>
    <w:rsid w:val="005f4f11"/>
    <w:rPr>
      <w:rFonts w:ascii="Tahoma" w:hAnsi="Tahoma" w:cs="Tahoma"/>
      <w:sz w:val="16"/>
      <w:szCs w:val="16"/>
    </w:rPr>
  </w:style>
  <w:style w:type="character" w:styleId="Naslov2Char" w:customStyle="1">
    <w:name w:val="Naslov 2 Char"/>
    <w:link w:val="Naslov2"/>
    <w:qFormat/>
    <w:rsid w:val="00cc3810"/>
    <w:rPr>
      <w:rFonts w:ascii="Cambria" w:hAnsi="Cambria" w:eastAsia="Times New Roman"/>
      <w:b/>
      <w:bCs/>
      <w:i/>
      <w:iCs/>
      <w:sz w:val="28"/>
      <w:szCs w:val="28"/>
    </w:rPr>
  </w:style>
  <w:style w:type="character" w:styleId="InternetLink">
    <w:name w:val="Internet Link"/>
    <w:uiPriority w:val="99"/>
    <w:rsid w:val="002a7d29"/>
    <w:rPr>
      <w:color w:val="0000FF"/>
      <w:u w:val="single"/>
    </w:rPr>
  </w:style>
  <w:style w:type="character" w:styleId="Naslov1Char" w:customStyle="1">
    <w:name w:val="Naslov 1 Char"/>
    <w:link w:val="Naslov1"/>
    <w:uiPriority w:val="9"/>
    <w:qFormat/>
    <w:rsid w:val="00ae4340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Naslov3Char" w:customStyle="1">
    <w:name w:val="Naslov 3 Char"/>
    <w:link w:val="Naslov3"/>
    <w:uiPriority w:val="9"/>
    <w:qFormat/>
    <w:rsid w:val="00ba53e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ekstfusnoteChar" w:customStyle="1">
    <w:name w:val="Tekst fusnote Char"/>
    <w:link w:val="Tekstfusnote"/>
    <w:uiPriority w:val="99"/>
    <w:semiHidden/>
    <w:qFormat/>
    <w:rsid w:val="006c0fd6"/>
    <w:rPr>
      <w:lang w:val="sq-AL" w:eastAsia="en-US"/>
    </w:rPr>
  </w:style>
  <w:style w:type="character" w:styleId="Footnotereference">
    <w:name w:val="footnote reference"/>
    <w:qFormat/>
    <w:rsid w:val="006c0fd6"/>
    <w:rPr>
      <w:rFonts w:ascii="Times New Roman" w:hAnsi="Times New Roman"/>
      <w:strike w:val="false"/>
      <w:dstrike w:val="false"/>
      <w:sz w:val="22"/>
      <w:szCs w:val="16"/>
      <w:vertAlign w:val="superscript"/>
      <w:lang w:val="en-US"/>
    </w:rPr>
  </w:style>
  <w:style w:type="character" w:styleId="Naslov4Char" w:customStyle="1">
    <w:name w:val="Naslov 4 Char"/>
    <w:basedOn w:val="DefaultParagraphFont"/>
    <w:link w:val="Naslov4"/>
    <w:uiPriority w:val="9"/>
    <w:qFormat/>
    <w:rsid w:val="00c953f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2f0191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2d9b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  <w:w w:val="101"/>
    </w:rPr>
  </w:style>
  <w:style w:type="character" w:styleId="ListLabel63">
    <w:name w:val="ListLabel 63"/>
    <w:qFormat/>
    <w:rPr>
      <w:b/>
      <w:w w:val="101"/>
      <w:sz w:val="24"/>
    </w:rPr>
  </w:style>
  <w:style w:type="character" w:styleId="ListLabel64">
    <w:name w:val="ListLabel 64"/>
    <w:qFormat/>
    <w:rPr>
      <w:b w:val="false"/>
      <w:sz w:val="32"/>
    </w:rPr>
  </w:style>
  <w:style w:type="character" w:styleId="ListLabel65">
    <w:name w:val="ListLabel 65"/>
    <w:qFormat/>
    <w:rPr>
      <w:rFonts w:cs="Symbol"/>
      <w:b w:val="false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rFonts w:ascii="Calibri" w:hAnsi="Calibri"/>
      <w:b/>
      <w:w w:val="101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84">
    <w:name w:val="ListLabel 84"/>
    <w:qFormat/>
    <w:rPr>
      <w:rFonts w:ascii="Calibri" w:hAnsi="Calibri"/>
      <w:b/>
      <w:w w:val="101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ZaglavljeChar"/>
    <w:uiPriority w:val="99"/>
    <w:unhideWhenUsed/>
    <w:rsid w:val="005f4f1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PodnojeChar"/>
    <w:uiPriority w:val="99"/>
    <w:unhideWhenUsed/>
    <w:rsid w:val="005f4f1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f4f11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2bc6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hr-HR" w:eastAsia="en-US" w:bidi="ar-SA"/>
    </w:rPr>
  </w:style>
  <w:style w:type="paragraph" w:styleId="NormalWeb">
    <w:name w:val="Normal (Web)"/>
    <w:basedOn w:val="Normal"/>
    <w:uiPriority w:val="99"/>
    <w:qFormat/>
    <w:rsid w:val="002e4ff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3e8"/>
    <w:pPr>
      <w:keepLines/>
      <w:spacing w:before="480" w:after="0"/>
    </w:pPr>
    <w:rPr>
      <w:rFonts w:eastAsia="MS Gothic"/>
      <w:color w:val="365F91"/>
      <w:sz w:val="28"/>
      <w:szCs w:val="28"/>
      <w:lang w:val="en-US" w:eastAsia="ja-JP"/>
    </w:rPr>
  </w:style>
  <w:style w:type="paragraph" w:styleId="Contents1">
    <w:name w:val="TOC 1"/>
    <w:basedOn w:val="Normal"/>
    <w:next w:val="Normal"/>
    <w:autoRedefine/>
    <w:uiPriority w:val="39"/>
    <w:unhideWhenUsed/>
    <w:rsid w:val="00534077"/>
    <w:pPr>
      <w:tabs>
        <w:tab w:val="left" w:pos="440" w:leader="none"/>
        <w:tab w:val="right" w:pos="9628" w:leader="dot"/>
      </w:tabs>
    </w:pPr>
    <w:rPr>
      <w:rFonts w:ascii="Arial" w:hAnsi="Arial" w:eastAsia="Times New Roman" w:cs="Arial"/>
      <w:b/>
      <w:bCs/>
    </w:rPr>
  </w:style>
  <w:style w:type="paragraph" w:styleId="Contents2">
    <w:name w:val="TOC 2"/>
    <w:basedOn w:val="Normal"/>
    <w:next w:val="Normal"/>
    <w:autoRedefine/>
    <w:uiPriority w:val="39"/>
    <w:unhideWhenUsed/>
    <w:rsid w:val="0020075c"/>
    <w:pPr>
      <w:tabs>
        <w:tab w:val="left" w:pos="880" w:leader="none"/>
        <w:tab w:val="right" w:pos="9628" w:leader="dot"/>
      </w:tabs>
      <w:ind w:left="220" w:hanging="0"/>
    </w:pPr>
    <w:rPr>
      <w:rFonts w:ascii="Arial" w:hAnsi="Arial" w:cs="Arial"/>
    </w:rPr>
  </w:style>
  <w:style w:type="paragraph" w:styleId="Contents3">
    <w:name w:val="TOC 3"/>
    <w:basedOn w:val="Normal"/>
    <w:next w:val="Normal"/>
    <w:autoRedefine/>
    <w:uiPriority w:val="39"/>
    <w:unhideWhenUsed/>
    <w:rsid w:val="00ba53e8"/>
    <w:pPr>
      <w:ind w:left="440" w:hanging="0"/>
    </w:pPr>
    <w:rPr/>
  </w:style>
  <w:style w:type="paragraph" w:styleId="Default" w:customStyle="1">
    <w:name w:val="Default"/>
    <w:qFormat/>
    <w:rsid w:val="00444af6"/>
    <w:pPr>
      <w:widowControl/>
      <w:bidi w:val="0"/>
      <w:jc w:val="left"/>
    </w:pPr>
    <w:rPr>
      <w:rFonts w:ascii="Cambria" w:hAnsi="Cambria" w:eastAsia="Calibri" w:cs="Cambria"/>
      <w:color w:val="000000"/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302d1d"/>
    <w:pPr>
      <w:spacing w:before="120" w:after="0"/>
      <w:ind w:left="720" w:hanging="0"/>
      <w:contextualSpacing/>
    </w:pPr>
    <w:rPr>
      <w:lang w:val="sq-AL"/>
    </w:rPr>
  </w:style>
  <w:style w:type="paragraph" w:styleId="Footnotetext">
    <w:name w:val="footnote text"/>
    <w:basedOn w:val="Normal"/>
    <w:link w:val="TekstfusnoteChar"/>
    <w:uiPriority w:val="99"/>
    <w:semiHidden/>
    <w:unhideWhenUsed/>
    <w:qFormat/>
    <w:rsid w:val="006c0fd6"/>
    <w:pPr>
      <w:spacing w:lineRule="auto" w:line="240" w:before="0" w:after="0"/>
      <w:jc w:val="left"/>
    </w:pPr>
    <w:rPr>
      <w:sz w:val="20"/>
      <w:szCs w:val="20"/>
      <w:lang w:val="sq-AL"/>
    </w:rPr>
  </w:style>
  <w:style w:type="paragraph" w:styleId="Caption1">
    <w:name w:val="caption"/>
    <w:basedOn w:val="Normal"/>
    <w:next w:val="Normal"/>
    <w:uiPriority w:val="35"/>
    <w:unhideWhenUsed/>
    <w:qFormat/>
    <w:rsid w:val="007646f5"/>
    <w:pPr>
      <w:spacing w:lineRule="auto" w:line="240"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646f5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db0cce"/>
  </w:style>
  <w:style w:type="numbering" w:styleId="NoList11" w:customStyle="1">
    <w:name w:val="No List11"/>
    <w:uiPriority w:val="99"/>
    <w:semiHidden/>
    <w:unhideWhenUsed/>
    <w:qFormat/>
    <w:rsid w:val="00db0cce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f63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Obinatablica"/>
    <w:uiPriority w:val="59"/>
    <w:rsid w:val="006c6c2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Obinatablica"/>
    <w:uiPriority w:val="59"/>
    <w:rsid w:val="005e336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ghtList-Accent11">
    <w:name w:val="Light List - Accent 11"/>
    <w:basedOn w:val="Obinatablica"/>
    <w:uiPriority w:val="61"/>
    <w:rsid w:val="00874377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LightList-Accent110">
    <w:name w:val="Light List - Accent 11"/>
    <w:basedOn w:val="Obinatablica"/>
    <w:uiPriority w:val="61"/>
    <w:rsid w:val="00ff7d89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TableGrid3">
    <w:name w:val="Table Grid3"/>
    <w:basedOn w:val="Obinatablica"/>
    <w:uiPriority w:val="59"/>
    <w:rsid w:val="006a05e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4">
    <w:name w:val="Table Grid4"/>
    <w:basedOn w:val="Obinatablica"/>
    <w:uiPriority w:val="59"/>
    <w:rsid w:val="00fc2700"/>
    <w:pPr>
      <w:spacing w:before="0" w:line="240" w:lineRule="auto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ipopis-Isticanje2">
    <w:name w:val="Light List Accent 2"/>
    <w:basedOn w:val="Obinatablica"/>
    <w:uiPriority w:val="61"/>
    <w:rsid w:val="00dc5668"/>
    <w:pPr>
      <w:spacing w:before="0" w:line="240" w:lineRule="auto"/>
    </w:pPr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customStyle="1" w:styleId="TableGrid5">
    <w:name w:val="Table Grid5"/>
    <w:basedOn w:val="Obinatablica"/>
    <w:uiPriority w:val="59"/>
    <w:rsid w:val="00db0cce"/>
    <w:pPr>
      <w:spacing w:before="0"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1">
    <w:name w:val="Table Grid11"/>
    <w:basedOn w:val="Obinatablica"/>
    <w:uiPriority w:val="59"/>
    <w:rsid w:val="00db0cce"/>
    <w:pPr>
      <w:spacing w:before="0" w:line="240" w:lineRule="auto"/>
      <w:jc w:val="left"/>
    </w:pPr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1">
    <w:name w:val="Table Grid21"/>
    <w:basedOn w:val="Obinatablica"/>
    <w:uiPriority w:val="59"/>
    <w:rsid w:val="00db0cce"/>
    <w:pPr>
      <w:spacing w:before="0" w:line="240" w:lineRule="auto"/>
      <w:jc w:val="left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ghtList-Accent12">
    <w:name w:val="Light List - Accent 12"/>
    <w:basedOn w:val="Obinatablica"/>
    <w:uiPriority w:val="61"/>
    <w:rsid w:val="00db0cce"/>
    <w:pPr>
      <w:spacing w:before="0" w:line="240" w:lineRule="auto"/>
      <w:jc w:val="left"/>
    </w:pPr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LightList-Accent111">
    <w:name w:val="Light List - Accent 111"/>
    <w:basedOn w:val="Obinatablica"/>
    <w:uiPriority w:val="61"/>
    <w:rsid w:val="00db0cce"/>
    <w:pPr>
      <w:spacing w:before="0" w:line="240" w:lineRule="auto"/>
    </w:pPr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TableGrid31">
    <w:name w:val="Table Grid31"/>
    <w:basedOn w:val="Obinatablica"/>
    <w:uiPriority w:val="59"/>
    <w:rsid w:val="00db0cce"/>
    <w:pPr>
      <w:spacing w:before="0" w:line="240" w:lineRule="auto"/>
      <w:jc w:val="left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ghtList-Accent13">
    <w:name w:val="Light List - Accent 13"/>
    <w:basedOn w:val="Obinatablica"/>
    <w:uiPriority w:val="61"/>
    <w:rsid w:val="004835a0"/>
    <w:pPr>
      <w:spacing w:before="0" w:line="240" w:lineRule="auto"/>
    </w:pPr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LightList-Accent14">
    <w:name w:val="Light List - Accent 14"/>
    <w:basedOn w:val="Obinatablica"/>
    <w:uiPriority w:val="61"/>
    <w:rsid w:val="00a11106"/>
    <w:pPr>
      <w:spacing w:before="0" w:line="240" w:lineRule="auto"/>
    </w:pPr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D654-B689-440E-8A4F-70142430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LibreOffice/5.1.4.2$Windows_x86 LibreOffice_project/f99d75f39f1c57ebdd7ffc5f42867c12031db97a</Application>
  <Pages>5</Pages>
  <Words>579</Words>
  <Characters>12107</Characters>
  <CharactersWithSpaces>12747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2016-09-02T11:48:00Z</dcterms:created>
  <dc:creator>korisnik 2</dc:creator>
  <dc:description/>
  <dc:language>hr-HR</dc:language>
  <cp:lastModifiedBy/>
  <cp:lastPrinted>2016-09-02T11:40:00Z</cp:lastPrinted>
  <dcterms:modified xsi:type="dcterms:W3CDTF">2016-09-13T10:03:02Z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